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B92943" w14:textId="3926D9A2" w:rsidR="00801359" w:rsidRPr="006C6199" w:rsidRDefault="00536374" w:rsidP="001D7296">
      <w:pPr>
        <w:spacing w:line="216" w:lineRule="auto"/>
        <w:ind w:right="-2126"/>
        <w:rPr>
          <w:rFonts w:ascii="Calibri" w:hAnsi="Calibri" w:cs="Arial"/>
          <w:b/>
          <w:sz w:val="52"/>
          <w:szCs w:val="52"/>
        </w:rPr>
      </w:pPr>
      <w:r>
        <w:rPr>
          <w:rFonts w:ascii="Calibri" w:hAnsi="Calibri" w:cs="Arial"/>
          <w:sz w:val="28"/>
          <w:szCs w:val="28"/>
        </w:rPr>
        <w:t>FEBRUAR</w:t>
      </w:r>
      <w:r w:rsidR="004367CF">
        <w:rPr>
          <w:rFonts w:ascii="Calibri" w:hAnsi="Calibri" w:cs="Arial"/>
          <w:sz w:val="28"/>
          <w:szCs w:val="28"/>
        </w:rPr>
        <w:t xml:space="preserve"> 202</w:t>
      </w:r>
      <w:r>
        <w:rPr>
          <w:rFonts w:ascii="Calibri" w:hAnsi="Calibri" w:cs="Arial"/>
          <w:sz w:val="28"/>
          <w:szCs w:val="28"/>
        </w:rPr>
        <w:t>2</w:t>
      </w:r>
      <w:r w:rsidR="001D7296">
        <w:rPr>
          <w:rFonts w:ascii="Calibri" w:hAnsi="Calibri" w:cs="Arial"/>
          <w:sz w:val="28"/>
          <w:szCs w:val="28"/>
        </w:rPr>
        <w:br/>
      </w:r>
      <w:r w:rsidR="004704FB" w:rsidRPr="006C6199">
        <w:rPr>
          <w:rFonts w:ascii="Calibri" w:hAnsi="Calibri" w:cs="Arial"/>
          <w:b/>
          <w:sz w:val="52"/>
          <w:szCs w:val="52"/>
        </w:rPr>
        <w:t xml:space="preserve">PRESSE </w:t>
      </w:r>
      <w:r w:rsidR="004704FB" w:rsidRPr="006C6199">
        <w:rPr>
          <w:rFonts w:ascii="Calibri" w:hAnsi="Calibri" w:cs="Arial"/>
          <w:sz w:val="52"/>
          <w:szCs w:val="52"/>
        </w:rPr>
        <w:t>INFORMATION</w:t>
      </w:r>
    </w:p>
    <w:p w14:paraId="1870CE50" w14:textId="77777777" w:rsidR="002D205C" w:rsidRPr="006C6199" w:rsidRDefault="000809C0" w:rsidP="00B049E1">
      <w:pPr>
        <w:rPr>
          <w:rFonts w:ascii="Calibri" w:hAnsi="Calibri" w:cs="Arial"/>
          <w:sz w:val="20"/>
          <w:szCs w:val="20"/>
        </w:rPr>
      </w:pPr>
      <w:r w:rsidRPr="00B049E1">
        <w:rPr>
          <w:noProof/>
        </w:rPr>
        <mc:AlternateContent>
          <mc:Choice Requires="wps">
            <w:drawing>
              <wp:anchor distT="0" distB="0" distL="114300" distR="114300" simplePos="0" relativeHeight="251657728" behindDoc="0" locked="0" layoutInCell="1" allowOverlap="1" wp14:anchorId="31DCAD99" wp14:editId="79FCA164">
                <wp:simplePos x="0" y="0"/>
                <wp:positionH relativeFrom="column">
                  <wp:posOffset>0</wp:posOffset>
                </wp:positionH>
                <wp:positionV relativeFrom="paragraph">
                  <wp:posOffset>97790</wp:posOffset>
                </wp:positionV>
                <wp:extent cx="603250" cy="0"/>
                <wp:effectExtent l="14605" t="17145" r="20320" b="20955"/>
                <wp:wrapNone/>
                <wp:docPr id="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250" cy="0"/>
                        </a:xfrm>
                        <a:prstGeom prst="line">
                          <a:avLst/>
                        </a:prstGeom>
                        <a:noFill/>
                        <a:ln w="25400">
                          <a:solidFill>
                            <a:srgbClr val="4BA02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C7756F4" id="Gerade Verbindung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4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" strokecolor="#4ba02d" strokeweight="2pt">
                <v:shadow opacity="24903f" origin=",.5" offset="0,.55556mm"/>
              </v:line>
            </w:pict>
          </mc:Fallback>
        </mc:AlternateContent>
      </w:r>
    </w:p>
    <w:p w14:paraId="513F5A71" w14:textId="77777777" w:rsidR="008A7A05" w:rsidRPr="009125B0" w:rsidRDefault="00941A08" w:rsidP="009125B0">
      <w:pPr>
        <w:tabs>
          <w:tab w:val="left" w:pos="6174"/>
        </w:tabs>
        <w:ind w:right="-2128"/>
        <w:rPr>
          <w:rFonts w:ascii="Calibri" w:hAnsi="Calibri" w:cs="Arial"/>
          <w:sz w:val="20"/>
          <w:szCs w:val="20"/>
        </w:rPr>
      </w:pPr>
      <w:r w:rsidRPr="006C6199">
        <w:rPr>
          <w:rFonts w:ascii="Calibri" w:hAnsi="Calibri" w:cs="Arial"/>
          <w:sz w:val="20"/>
          <w:szCs w:val="20"/>
        </w:rPr>
        <w:tab/>
      </w:r>
      <w:r w:rsidR="008A7A05" w:rsidRPr="008A7A05">
        <w:rPr>
          <w:rFonts w:ascii="Arial" w:hAnsi="Arial" w:cs="Arial"/>
          <w:sz w:val="36"/>
          <w:szCs w:val="36"/>
        </w:rPr>
        <w:t xml:space="preserve"> </w:t>
      </w:r>
    </w:p>
    <w:p w14:paraId="3AE00098" w14:textId="559ACE6A" w:rsidR="00066798" w:rsidRDefault="00A57AED" w:rsidP="00BB5EFC">
      <w:pPr>
        <w:spacing w:line="276" w:lineRule="auto"/>
        <w:ind w:right="-2128"/>
        <w:rPr>
          <w:rFonts w:ascii="Arial" w:hAnsi="Arial" w:cs="Arial"/>
          <w:sz w:val="36"/>
          <w:szCs w:val="36"/>
        </w:rPr>
      </w:pPr>
      <w:r>
        <w:rPr>
          <w:rFonts w:ascii="Arial" w:hAnsi="Arial" w:cs="Arial"/>
          <w:sz w:val="36"/>
          <w:szCs w:val="36"/>
        </w:rPr>
        <w:t>SICHER</w:t>
      </w:r>
      <w:r w:rsidR="00F721F4">
        <w:rPr>
          <w:rFonts w:ascii="Arial" w:hAnsi="Arial" w:cs="Arial"/>
          <w:sz w:val="36"/>
          <w:szCs w:val="36"/>
        </w:rPr>
        <w:t>E</w:t>
      </w:r>
      <w:r>
        <w:rPr>
          <w:rFonts w:ascii="Arial" w:hAnsi="Arial" w:cs="Arial"/>
          <w:sz w:val="36"/>
          <w:szCs w:val="36"/>
        </w:rPr>
        <w:t xml:space="preserve"> ROBOTERINTEGRATION</w:t>
      </w:r>
      <w:r w:rsidR="00F721F4">
        <w:rPr>
          <w:rFonts w:ascii="Arial" w:hAnsi="Arial" w:cs="Arial"/>
          <w:sz w:val="36"/>
          <w:szCs w:val="36"/>
        </w:rPr>
        <w:t xml:space="preserve"> LEICHT GEMACHT</w:t>
      </w:r>
      <w:r w:rsidR="003334B3">
        <w:rPr>
          <w:rFonts w:ascii="Arial" w:hAnsi="Arial" w:cs="Arial"/>
          <w:sz w:val="36"/>
          <w:szCs w:val="36"/>
        </w:rPr>
        <w:t>!</w:t>
      </w:r>
    </w:p>
    <w:p w14:paraId="664C46CA" w14:textId="77777777" w:rsidR="005A7EE1" w:rsidRPr="00B22E18" w:rsidRDefault="005A7EE1" w:rsidP="005A7EE1">
      <w:pPr>
        <w:spacing w:line="276" w:lineRule="auto"/>
        <w:ind w:right="-2128"/>
        <w:rPr>
          <w:rFonts w:ascii="Arial" w:hAnsi="Arial" w:cs="Arial"/>
          <w:sz w:val="14"/>
          <w:szCs w:val="14"/>
        </w:rPr>
      </w:pPr>
    </w:p>
    <w:p w14:paraId="78254DB2" w14:textId="3E59F656" w:rsidR="004B777D" w:rsidRDefault="00B22E18" w:rsidP="004B777D">
      <w:pPr>
        <w:spacing w:line="276" w:lineRule="auto"/>
        <w:ind w:right="-2128"/>
        <w:rPr>
          <w:rFonts w:ascii="Arial" w:hAnsi="Arial" w:cs="Arial"/>
          <w:color w:val="000000" w:themeColor="text1"/>
        </w:rPr>
      </w:pPr>
      <w:r w:rsidRPr="00B22E18">
        <w:rPr>
          <w:rFonts w:ascii="Arial" w:hAnsi="Arial" w:cs="Arial"/>
          <w:color w:val="000000" w:themeColor="text1"/>
        </w:rPr>
        <w:t xml:space="preserve">WIELAND ELECTRIC </w:t>
      </w:r>
      <w:r w:rsidR="00A57AED">
        <w:rPr>
          <w:rFonts w:ascii="Arial" w:hAnsi="Arial" w:cs="Arial"/>
          <w:color w:val="000000" w:themeColor="text1"/>
        </w:rPr>
        <w:t xml:space="preserve">BIETET </w:t>
      </w:r>
      <w:r w:rsidR="00F721F4">
        <w:rPr>
          <w:rFonts w:ascii="Arial" w:hAnsi="Arial" w:cs="Arial"/>
          <w:color w:val="000000" w:themeColor="text1"/>
        </w:rPr>
        <w:t>NEUES SEMINAR UND BEGLEITENDE SERVICES</w:t>
      </w:r>
      <w:r w:rsidR="00A57AED">
        <w:rPr>
          <w:rFonts w:ascii="Arial" w:hAnsi="Arial" w:cs="Arial"/>
          <w:color w:val="000000" w:themeColor="text1"/>
        </w:rPr>
        <w:t xml:space="preserve"> RUND UM DIE SICHERE UND NORMENKONFORME ROBOTERINTEGRATION AN</w:t>
      </w:r>
    </w:p>
    <w:p w14:paraId="246FAC03" w14:textId="503682B8" w:rsidR="00A57AED" w:rsidRDefault="00A57AED" w:rsidP="004B777D">
      <w:pPr>
        <w:spacing w:line="276" w:lineRule="auto"/>
        <w:ind w:right="-2128"/>
        <w:rPr>
          <w:rFonts w:ascii="Arial" w:hAnsi="Arial" w:cs="Arial"/>
          <w:color w:val="000000" w:themeColor="text1"/>
        </w:rPr>
      </w:pPr>
    </w:p>
    <w:p w14:paraId="788DA974" w14:textId="4A51943D" w:rsidR="00CC71B0" w:rsidRDefault="00CB41CB" w:rsidP="00CC71B0">
      <w:pPr>
        <w:spacing w:line="276" w:lineRule="auto"/>
        <w:ind w:right="-2128"/>
        <w:jc w:val="both"/>
        <w:rPr>
          <w:rFonts w:ascii="Arial" w:hAnsi="Arial" w:cs="Arial"/>
          <w:color w:val="000000" w:themeColor="text1"/>
        </w:rPr>
      </w:pPr>
      <w:r>
        <w:rPr>
          <w:rFonts w:ascii="Arial" w:hAnsi="Arial" w:cs="Arial"/>
          <w:color w:val="000000" w:themeColor="text1"/>
        </w:rPr>
        <w:t xml:space="preserve">Die Gründe für die Attraktivität der Roboterintegration in verschiedene Prozesse und Fertigungsschritte innerhalb eines Unternehmens sind vielfältig. So lohnt sich eine Roboterintegration beispielsweise bei wiederholten und monotonen Arbeitsschritten, bei Fachkräftemangel, aber auch zur Kostensenkung. Grundsätzlich lässt sich hierbei zwischen zwei Anwendungsfällen und den damit jeweils verbundenen Herausforderungen unterscheiden. So gibt es zum einen die klassische Roboteranwendung, bei welcher der Roboter innerhalb einer </w:t>
      </w:r>
      <w:proofErr w:type="spellStart"/>
      <w:r>
        <w:rPr>
          <w:rFonts w:ascii="Arial" w:hAnsi="Arial" w:cs="Arial"/>
          <w:color w:val="000000" w:themeColor="text1"/>
        </w:rPr>
        <w:t>eingehausten</w:t>
      </w:r>
      <w:proofErr w:type="spellEnd"/>
      <w:r>
        <w:rPr>
          <w:rFonts w:ascii="Arial" w:hAnsi="Arial" w:cs="Arial"/>
          <w:color w:val="000000" w:themeColor="text1"/>
        </w:rPr>
        <w:t xml:space="preserve"> Schutzzone agiert. Der zweite Anwendungsfall ist die sogenannte Mensch-Roboter-Kollaboration, bei welcher kein Schutzzaun zum Einsatz kommt und Mensch und Roboter Seite an Seite arbeiten</w:t>
      </w:r>
      <w:r w:rsidR="00A729DE">
        <w:rPr>
          <w:rFonts w:ascii="Arial" w:hAnsi="Arial" w:cs="Arial"/>
          <w:color w:val="000000" w:themeColor="text1"/>
        </w:rPr>
        <w:t>.</w:t>
      </w:r>
    </w:p>
    <w:p w14:paraId="128C5B75" w14:textId="77777777" w:rsidR="00412BA6" w:rsidRDefault="00412BA6" w:rsidP="00CC71B0">
      <w:pPr>
        <w:spacing w:line="276" w:lineRule="auto"/>
        <w:ind w:right="-2128"/>
        <w:jc w:val="both"/>
        <w:rPr>
          <w:rFonts w:ascii="Arial" w:hAnsi="Arial" w:cs="Arial"/>
          <w:color w:val="000000" w:themeColor="text1"/>
        </w:rPr>
      </w:pPr>
    </w:p>
    <w:p w14:paraId="008020BF" w14:textId="6EA26DC2" w:rsidR="00CC71B0" w:rsidRDefault="00A729DE" w:rsidP="00CC71B0">
      <w:pPr>
        <w:spacing w:line="276" w:lineRule="auto"/>
        <w:ind w:right="-2128"/>
        <w:jc w:val="both"/>
        <w:rPr>
          <w:rFonts w:ascii="Arial" w:hAnsi="Arial" w:cs="Arial"/>
          <w:color w:val="000000" w:themeColor="text1"/>
        </w:rPr>
      </w:pPr>
      <w:r>
        <w:rPr>
          <w:rFonts w:ascii="Arial" w:hAnsi="Arial" w:cs="Arial"/>
          <w:color w:val="000000" w:themeColor="text1"/>
        </w:rPr>
        <w:t xml:space="preserve">Für beide Anwendungen gilt die europäische Maschinenrichtlinie (2006/42/EG), nach welcher Roboter als unvollständige Maschine gelten. Setzt man diesen nun ein und stattet ihn mit Werkzeug aus, so wird man zum Hersteller der vollständigen Maschine und muss einiges </w:t>
      </w:r>
      <w:r w:rsidR="005810E1">
        <w:rPr>
          <w:rFonts w:ascii="Arial" w:hAnsi="Arial" w:cs="Arial"/>
          <w:color w:val="000000" w:themeColor="text1"/>
        </w:rPr>
        <w:t>zum Thema CE-Konformität beachten</w:t>
      </w:r>
      <w:r>
        <w:rPr>
          <w:rFonts w:ascii="Arial" w:hAnsi="Arial" w:cs="Arial"/>
          <w:color w:val="000000" w:themeColor="text1"/>
        </w:rPr>
        <w:t xml:space="preserve">. </w:t>
      </w:r>
      <w:r w:rsidR="00CC71B0">
        <w:rPr>
          <w:rFonts w:ascii="Arial" w:hAnsi="Arial" w:cs="Arial"/>
          <w:color w:val="000000" w:themeColor="text1"/>
        </w:rPr>
        <w:t xml:space="preserve">Hilfestellung für die Umsetzung geben in diesem Fall die C-Normen EN ISO 10218-1 und -2. Zur erfolgreichen </w:t>
      </w:r>
      <w:r w:rsidR="00F23E25">
        <w:rPr>
          <w:rFonts w:ascii="Arial" w:hAnsi="Arial" w:cs="Arial"/>
          <w:color w:val="000000" w:themeColor="text1"/>
        </w:rPr>
        <w:t>Realisierung</w:t>
      </w:r>
      <w:r w:rsidR="005810E1">
        <w:rPr>
          <w:rFonts w:ascii="Arial" w:hAnsi="Arial" w:cs="Arial"/>
          <w:color w:val="000000" w:themeColor="text1"/>
        </w:rPr>
        <w:t xml:space="preserve"> der</w:t>
      </w:r>
      <w:r w:rsidR="00CC71B0">
        <w:rPr>
          <w:rFonts w:ascii="Arial" w:hAnsi="Arial" w:cs="Arial"/>
          <w:color w:val="000000" w:themeColor="text1"/>
        </w:rPr>
        <w:t xml:space="preserve"> </w:t>
      </w:r>
      <w:r w:rsidR="005810E1">
        <w:rPr>
          <w:rFonts w:ascii="Arial" w:hAnsi="Arial" w:cs="Arial"/>
          <w:color w:val="000000" w:themeColor="text1"/>
        </w:rPr>
        <w:t>normativen Anforderungen</w:t>
      </w:r>
      <w:r w:rsidR="00CC71B0">
        <w:rPr>
          <w:rFonts w:ascii="Arial" w:hAnsi="Arial" w:cs="Arial"/>
          <w:color w:val="000000" w:themeColor="text1"/>
        </w:rPr>
        <w:t xml:space="preserve"> bietet die Wieland-Electric GmbH unterstützende Kurse und Services an. </w:t>
      </w:r>
    </w:p>
    <w:p w14:paraId="46E86B9B" w14:textId="77777777" w:rsidR="00412BA6" w:rsidRDefault="00412BA6" w:rsidP="00CC71B0">
      <w:pPr>
        <w:spacing w:line="276" w:lineRule="auto"/>
        <w:ind w:right="-2128"/>
        <w:jc w:val="both"/>
        <w:rPr>
          <w:rFonts w:ascii="Arial" w:hAnsi="Arial" w:cs="Arial"/>
          <w:color w:val="000000" w:themeColor="text1"/>
        </w:rPr>
      </w:pPr>
    </w:p>
    <w:p w14:paraId="7CDABE80" w14:textId="0BAAA445" w:rsidR="00536374" w:rsidRPr="00536374" w:rsidRDefault="00CC71B0" w:rsidP="00536374">
      <w:pPr>
        <w:spacing w:line="276" w:lineRule="auto"/>
        <w:ind w:right="-2128"/>
        <w:rPr>
          <w:rFonts w:ascii="Arial" w:hAnsi="Arial" w:cs="Arial"/>
          <w:color w:val="000000" w:themeColor="text1"/>
        </w:rPr>
      </w:pPr>
      <w:r>
        <w:rPr>
          <w:rFonts w:ascii="Arial" w:hAnsi="Arial" w:cs="Arial"/>
          <w:color w:val="000000" w:themeColor="text1"/>
        </w:rPr>
        <w:t xml:space="preserve">Betrachtet man speziell die Mensch-Roboter-Kollaboration, so gibt es dort auf Grund der direkten Nähe von Mensch und Roboter einige besondere Aspekte zu beachten. </w:t>
      </w:r>
      <w:r w:rsidR="00412BA6">
        <w:rPr>
          <w:rFonts w:ascii="Arial" w:hAnsi="Arial" w:cs="Arial"/>
          <w:color w:val="000000" w:themeColor="text1"/>
        </w:rPr>
        <w:t>Hilfreich hierbei kann ein Blick auf die technische Spezifikation ISO TS 15066 sein</w:t>
      </w:r>
      <w:r w:rsidR="00F23E25">
        <w:rPr>
          <w:rFonts w:ascii="Arial" w:hAnsi="Arial" w:cs="Arial"/>
          <w:color w:val="000000" w:themeColor="text1"/>
        </w:rPr>
        <w:t>,</w:t>
      </w:r>
      <w:r w:rsidR="00412BA6">
        <w:rPr>
          <w:rFonts w:ascii="Arial" w:hAnsi="Arial" w:cs="Arial"/>
          <w:color w:val="000000" w:themeColor="text1"/>
        </w:rPr>
        <w:t xml:space="preserve"> was den Einsatz und die Auslegung von </w:t>
      </w:r>
      <w:proofErr w:type="spellStart"/>
      <w:r w:rsidR="00412BA6">
        <w:rPr>
          <w:rFonts w:ascii="Arial" w:hAnsi="Arial" w:cs="Arial"/>
          <w:color w:val="000000" w:themeColor="text1"/>
        </w:rPr>
        <w:t>Cobot</w:t>
      </w:r>
      <w:proofErr w:type="spellEnd"/>
      <w:r w:rsidR="00412BA6">
        <w:rPr>
          <w:rFonts w:ascii="Arial" w:hAnsi="Arial" w:cs="Arial"/>
          <w:color w:val="000000" w:themeColor="text1"/>
        </w:rPr>
        <w:t>-Applikationen angeht.</w:t>
      </w:r>
      <w:r w:rsidR="00536374" w:rsidRPr="00536374">
        <w:t xml:space="preserve"> </w:t>
      </w:r>
      <w:r w:rsidR="00536374" w:rsidRPr="00536374">
        <w:rPr>
          <w:rFonts w:ascii="Arial" w:hAnsi="Arial" w:cs="Arial"/>
          <w:color w:val="000000" w:themeColor="text1"/>
        </w:rPr>
        <w:t>Hier werden unter anderem max. Kräfte und Energien für eine mögliche Kollision zwischen Mensch und Roboter definiert</w:t>
      </w:r>
      <w:r w:rsidR="00536374">
        <w:rPr>
          <w:rFonts w:ascii="Arial" w:hAnsi="Arial" w:cs="Arial"/>
          <w:color w:val="000000" w:themeColor="text1"/>
        </w:rPr>
        <w:t>.</w:t>
      </w:r>
      <w:r w:rsidR="00536374" w:rsidRPr="00536374">
        <w:t xml:space="preserve"> </w:t>
      </w:r>
      <w:r w:rsidR="005810E1">
        <w:rPr>
          <w:rFonts w:ascii="Arial" w:hAnsi="Arial" w:cs="Arial"/>
          <w:color w:val="000000" w:themeColor="text1"/>
        </w:rPr>
        <w:t>A</w:t>
      </w:r>
      <w:r w:rsidR="00536374" w:rsidRPr="00536374">
        <w:rPr>
          <w:rFonts w:ascii="Arial" w:hAnsi="Arial" w:cs="Arial"/>
          <w:color w:val="000000" w:themeColor="text1"/>
        </w:rPr>
        <w:t xml:space="preserve">ls Grundlage für sicheren Einsatz/Integration von MRK-Applikationen gilt die C-Norm EN ISO 10218-2. </w:t>
      </w:r>
    </w:p>
    <w:p w14:paraId="55F4C211" w14:textId="77777777" w:rsidR="00377CF9" w:rsidRDefault="00377CF9" w:rsidP="00536374">
      <w:pPr>
        <w:spacing w:line="276" w:lineRule="auto"/>
        <w:ind w:right="-2128"/>
        <w:rPr>
          <w:rFonts w:ascii="Arial" w:hAnsi="Arial" w:cs="Arial"/>
          <w:color w:val="000000" w:themeColor="text1"/>
        </w:rPr>
      </w:pPr>
    </w:p>
    <w:p w14:paraId="3EECF9D9" w14:textId="77777777" w:rsidR="00377CF9" w:rsidRDefault="00377CF9" w:rsidP="00536374">
      <w:pPr>
        <w:spacing w:line="276" w:lineRule="auto"/>
        <w:ind w:right="-2128"/>
        <w:rPr>
          <w:rFonts w:ascii="Arial" w:hAnsi="Arial" w:cs="Arial"/>
          <w:color w:val="000000" w:themeColor="text1"/>
        </w:rPr>
      </w:pPr>
    </w:p>
    <w:p w14:paraId="6ECB2424" w14:textId="4445A58D" w:rsidR="00536374" w:rsidRPr="00536374" w:rsidRDefault="00536374" w:rsidP="00536374">
      <w:pPr>
        <w:spacing w:line="276" w:lineRule="auto"/>
        <w:ind w:right="-2128"/>
        <w:rPr>
          <w:rFonts w:ascii="Arial" w:hAnsi="Arial" w:cs="Arial"/>
          <w:color w:val="000000" w:themeColor="text1"/>
        </w:rPr>
      </w:pPr>
      <w:r w:rsidRPr="00536374">
        <w:rPr>
          <w:rFonts w:ascii="Arial" w:hAnsi="Arial" w:cs="Arial"/>
          <w:color w:val="000000" w:themeColor="text1"/>
        </w:rPr>
        <w:lastRenderedPageBreak/>
        <w:t>Diese</w:t>
      </w:r>
      <w:r>
        <w:rPr>
          <w:rFonts w:ascii="Arial" w:hAnsi="Arial" w:cs="Arial"/>
          <w:color w:val="000000" w:themeColor="text1"/>
        </w:rPr>
        <w:t xml:space="preserve"> Norm</w:t>
      </w:r>
      <w:r w:rsidRPr="00536374">
        <w:rPr>
          <w:rFonts w:ascii="Arial" w:hAnsi="Arial" w:cs="Arial"/>
          <w:color w:val="000000" w:themeColor="text1"/>
        </w:rPr>
        <w:t xml:space="preserve"> definie</w:t>
      </w:r>
      <w:r>
        <w:rPr>
          <w:rFonts w:ascii="Arial" w:hAnsi="Arial" w:cs="Arial"/>
          <w:color w:val="000000" w:themeColor="text1"/>
        </w:rPr>
        <w:t>rt Sicherheitsmerkmale für den k</w:t>
      </w:r>
      <w:r w:rsidRPr="00536374">
        <w:rPr>
          <w:rFonts w:ascii="Arial" w:hAnsi="Arial" w:cs="Arial"/>
          <w:color w:val="000000" w:themeColor="text1"/>
        </w:rPr>
        <w:t>ollaborierenden Betrieb:</w:t>
      </w:r>
    </w:p>
    <w:p w14:paraId="02366BCC" w14:textId="77777777" w:rsidR="00536374" w:rsidRPr="00536374" w:rsidRDefault="00536374" w:rsidP="00536374">
      <w:pPr>
        <w:spacing w:line="276" w:lineRule="auto"/>
        <w:ind w:right="-2128"/>
        <w:rPr>
          <w:rFonts w:ascii="Arial" w:hAnsi="Arial" w:cs="Arial"/>
          <w:color w:val="000000" w:themeColor="text1"/>
        </w:rPr>
      </w:pPr>
      <w:r w:rsidRPr="00536374">
        <w:rPr>
          <w:rFonts w:ascii="Arial" w:hAnsi="Arial" w:cs="Arial"/>
          <w:color w:val="000000" w:themeColor="text1"/>
        </w:rPr>
        <w:t>-</w:t>
      </w:r>
      <w:r w:rsidRPr="00536374">
        <w:rPr>
          <w:rFonts w:ascii="Arial" w:hAnsi="Arial" w:cs="Arial"/>
          <w:color w:val="000000" w:themeColor="text1"/>
        </w:rPr>
        <w:tab/>
        <w:t>Handführung</w:t>
      </w:r>
    </w:p>
    <w:p w14:paraId="7CD2282E" w14:textId="77777777" w:rsidR="00536374" w:rsidRPr="00536374" w:rsidRDefault="00536374" w:rsidP="00536374">
      <w:pPr>
        <w:spacing w:line="276" w:lineRule="auto"/>
        <w:ind w:right="-2128"/>
        <w:rPr>
          <w:rFonts w:ascii="Arial" w:hAnsi="Arial" w:cs="Arial"/>
          <w:color w:val="000000" w:themeColor="text1"/>
        </w:rPr>
      </w:pPr>
      <w:r w:rsidRPr="00536374">
        <w:rPr>
          <w:rFonts w:ascii="Arial" w:hAnsi="Arial" w:cs="Arial"/>
          <w:color w:val="000000" w:themeColor="text1"/>
        </w:rPr>
        <w:t>-</w:t>
      </w:r>
      <w:r w:rsidRPr="00536374">
        <w:rPr>
          <w:rFonts w:ascii="Arial" w:hAnsi="Arial" w:cs="Arial"/>
          <w:color w:val="000000" w:themeColor="text1"/>
        </w:rPr>
        <w:tab/>
      </w:r>
      <w:proofErr w:type="spellStart"/>
      <w:r w:rsidRPr="00536374">
        <w:rPr>
          <w:rFonts w:ascii="Arial" w:hAnsi="Arial" w:cs="Arial"/>
          <w:color w:val="000000" w:themeColor="text1"/>
        </w:rPr>
        <w:t>Sicherheitsgerichteter</w:t>
      </w:r>
      <w:proofErr w:type="spellEnd"/>
      <w:r w:rsidRPr="00536374">
        <w:rPr>
          <w:rFonts w:ascii="Arial" w:hAnsi="Arial" w:cs="Arial"/>
          <w:color w:val="000000" w:themeColor="text1"/>
        </w:rPr>
        <w:t xml:space="preserve"> </w:t>
      </w:r>
      <w:proofErr w:type="spellStart"/>
      <w:r w:rsidRPr="00536374">
        <w:rPr>
          <w:rFonts w:ascii="Arial" w:hAnsi="Arial" w:cs="Arial"/>
          <w:color w:val="000000" w:themeColor="text1"/>
        </w:rPr>
        <w:t>Stop</w:t>
      </w:r>
      <w:proofErr w:type="spellEnd"/>
    </w:p>
    <w:p w14:paraId="255C59F6" w14:textId="77777777" w:rsidR="00536374" w:rsidRPr="00536374" w:rsidRDefault="00536374" w:rsidP="00536374">
      <w:pPr>
        <w:spacing w:line="276" w:lineRule="auto"/>
        <w:ind w:right="-2128"/>
        <w:rPr>
          <w:rFonts w:ascii="Arial" w:hAnsi="Arial" w:cs="Arial"/>
          <w:color w:val="000000" w:themeColor="text1"/>
        </w:rPr>
      </w:pPr>
      <w:r w:rsidRPr="00536374">
        <w:rPr>
          <w:rFonts w:ascii="Arial" w:hAnsi="Arial" w:cs="Arial"/>
          <w:color w:val="000000" w:themeColor="text1"/>
        </w:rPr>
        <w:t>-</w:t>
      </w:r>
      <w:r w:rsidRPr="00536374">
        <w:rPr>
          <w:rFonts w:ascii="Arial" w:hAnsi="Arial" w:cs="Arial"/>
          <w:color w:val="000000" w:themeColor="text1"/>
        </w:rPr>
        <w:tab/>
        <w:t>Geschwindigkeits- und Abstandsüberwachung</w:t>
      </w:r>
    </w:p>
    <w:p w14:paraId="10381462" w14:textId="79305A5A" w:rsidR="00412BA6" w:rsidRDefault="00536374" w:rsidP="00536374">
      <w:pPr>
        <w:spacing w:line="276" w:lineRule="auto"/>
        <w:ind w:right="-2128"/>
        <w:rPr>
          <w:rFonts w:ascii="Arial" w:hAnsi="Arial" w:cs="Arial"/>
          <w:color w:val="000000" w:themeColor="text1"/>
        </w:rPr>
      </w:pPr>
      <w:r w:rsidRPr="00536374">
        <w:rPr>
          <w:rFonts w:ascii="Arial" w:hAnsi="Arial" w:cs="Arial"/>
          <w:color w:val="000000" w:themeColor="text1"/>
        </w:rPr>
        <w:t>-</w:t>
      </w:r>
      <w:r w:rsidRPr="00536374">
        <w:rPr>
          <w:rFonts w:ascii="Arial" w:hAnsi="Arial" w:cs="Arial"/>
          <w:color w:val="000000" w:themeColor="text1"/>
        </w:rPr>
        <w:tab/>
        <w:t>Leistungs- und Kraftbegrenzung</w:t>
      </w:r>
    </w:p>
    <w:p w14:paraId="4F07259B" w14:textId="0B32FE64" w:rsidR="00536374" w:rsidRDefault="00536374" w:rsidP="00536374">
      <w:pPr>
        <w:spacing w:line="276" w:lineRule="auto"/>
        <w:ind w:right="-2128"/>
        <w:rPr>
          <w:rFonts w:ascii="Arial" w:hAnsi="Arial" w:cs="Arial"/>
          <w:color w:val="000000" w:themeColor="text1"/>
        </w:rPr>
      </w:pPr>
    </w:p>
    <w:p w14:paraId="6F0EB785" w14:textId="0D82325B" w:rsidR="00536374" w:rsidRPr="00536374" w:rsidRDefault="00536374" w:rsidP="00536374">
      <w:pPr>
        <w:spacing w:line="276" w:lineRule="auto"/>
        <w:ind w:right="-2128"/>
        <w:rPr>
          <w:rFonts w:ascii="Arial" w:hAnsi="Arial" w:cs="Arial"/>
          <w:color w:val="000000" w:themeColor="text1"/>
        </w:rPr>
      </w:pPr>
      <w:r>
        <w:rPr>
          <w:rFonts w:ascii="Arial" w:hAnsi="Arial" w:cs="Arial"/>
          <w:color w:val="000000" w:themeColor="text1"/>
        </w:rPr>
        <w:t xml:space="preserve">Da aber auch diese Normen einem stetigen Wandel und einer Entwicklung unterworfen sein können, ist es sinnvoll sich regelmäßig zu informieren, um auf dem neuesten Stand zu sein. </w:t>
      </w:r>
      <w:r w:rsidRPr="00536374">
        <w:rPr>
          <w:rFonts w:ascii="Arial" w:hAnsi="Arial" w:cs="Arial"/>
          <w:color w:val="000000" w:themeColor="text1"/>
        </w:rPr>
        <w:t>Die Wieland Electric</w:t>
      </w:r>
      <w:r>
        <w:rPr>
          <w:rFonts w:ascii="Arial" w:hAnsi="Arial" w:cs="Arial"/>
          <w:color w:val="000000" w:themeColor="text1"/>
        </w:rPr>
        <w:t xml:space="preserve"> GmbH</w:t>
      </w:r>
      <w:r w:rsidRPr="00536374">
        <w:rPr>
          <w:rFonts w:ascii="Arial" w:hAnsi="Arial" w:cs="Arial"/>
          <w:color w:val="000000" w:themeColor="text1"/>
        </w:rPr>
        <w:t xml:space="preserve"> bietet als Schulungsmaßnahme ein entsprechendes Tagesseminar für die „sichere Roboterintegration“ an.</w:t>
      </w:r>
    </w:p>
    <w:p w14:paraId="3E55EE3D" w14:textId="6E8C8401" w:rsidR="00536374" w:rsidRDefault="00536374" w:rsidP="00536374">
      <w:pPr>
        <w:spacing w:line="276" w:lineRule="auto"/>
        <w:ind w:right="-2128"/>
        <w:rPr>
          <w:rFonts w:ascii="Arial" w:hAnsi="Arial" w:cs="Arial"/>
          <w:color w:val="000000" w:themeColor="text1"/>
        </w:rPr>
      </w:pPr>
      <w:r w:rsidRPr="00536374">
        <w:rPr>
          <w:rFonts w:ascii="Arial" w:hAnsi="Arial" w:cs="Arial"/>
          <w:color w:val="000000" w:themeColor="text1"/>
        </w:rPr>
        <w:t>Ziel des Kurses ist die Vermittlung der Sicherheitsanforderungen an die Integration von Industrieroboter. Dabei wird auf die Umsetzung der Schutzmaßnahmen von der Layout-Gestaltung (Roboterzelle) bis zur Validierung vo</w:t>
      </w:r>
      <w:r>
        <w:rPr>
          <w:rFonts w:ascii="Arial" w:hAnsi="Arial" w:cs="Arial"/>
          <w:color w:val="000000" w:themeColor="text1"/>
        </w:rPr>
        <w:t xml:space="preserve">n Robotersystemen eingegangen. </w:t>
      </w:r>
      <w:r w:rsidRPr="00536374">
        <w:rPr>
          <w:rFonts w:ascii="Arial" w:hAnsi="Arial" w:cs="Arial"/>
          <w:color w:val="000000" w:themeColor="text1"/>
        </w:rPr>
        <w:t>Ebenso werden Sicherheitsaspekte und die Herangehensweise für die Umsetzung von Mensch-Roboter-Kollaborationen (MRK) vermittelt</w:t>
      </w:r>
      <w:r w:rsidR="005810E1">
        <w:rPr>
          <w:rFonts w:ascii="Arial" w:hAnsi="Arial" w:cs="Arial"/>
          <w:color w:val="000000" w:themeColor="text1"/>
        </w:rPr>
        <w:t>.</w:t>
      </w:r>
    </w:p>
    <w:p w14:paraId="5641A58F" w14:textId="1873094A" w:rsidR="00A57AED" w:rsidRDefault="00CC71B0" w:rsidP="00CC71B0">
      <w:pPr>
        <w:spacing w:line="276" w:lineRule="auto"/>
        <w:ind w:right="-2128"/>
        <w:rPr>
          <w:rFonts w:ascii="Arial" w:hAnsi="Arial" w:cs="Arial"/>
          <w:color w:val="000000" w:themeColor="text1"/>
        </w:rPr>
      </w:pPr>
      <w:r>
        <w:rPr>
          <w:rFonts w:ascii="Arial" w:hAnsi="Arial" w:cs="Arial"/>
          <w:color w:val="000000" w:themeColor="text1"/>
        </w:rPr>
        <w:br/>
      </w:r>
    </w:p>
    <w:p w14:paraId="233AD194" w14:textId="22229D6B" w:rsidR="00CC71B0" w:rsidRDefault="00536374" w:rsidP="004B777D">
      <w:pPr>
        <w:spacing w:line="276" w:lineRule="auto"/>
        <w:ind w:right="-2128"/>
        <w:rPr>
          <w:rFonts w:ascii="Arial" w:hAnsi="Arial" w:cs="Arial"/>
          <w:color w:val="000000" w:themeColor="text1"/>
        </w:rPr>
      </w:pPr>
      <w:bookmarkStart w:id="0" w:name="_GoBack"/>
      <w:r w:rsidRPr="00536374">
        <w:rPr>
          <w:rFonts w:ascii="Arial" w:hAnsi="Arial" w:cs="Arial"/>
          <w:noProof/>
          <w:color w:val="000000" w:themeColor="text1"/>
        </w:rPr>
        <w:drawing>
          <wp:inline distT="0" distB="0" distL="0" distR="0" wp14:anchorId="2442CE0D" wp14:editId="70BA626E">
            <wp:extent cx="4499610" cy="2532748"/>
            <wp:effectExtent l="0" t="0" r="0" b="1270"/>
            <wp:docPr id="1" name="Grafik 1" descr="C:\Users\U0046750\Downloads\Arbeiter_Programmiert_Roboter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0046750\Downloads\Arbeiter_Programmiert_Roboterarm.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99610" cy="2532748"/>
                    </a:xfrm>
                    <a:prstGeom prst="rect">
                      <a:avLst/>
                    </a:prstGeom>
                    <a:noFill/>
                    <a:ln>
                      <a:noFill/>
                    </a:ln>
                  </pic:spPr>
                </pic:pic>
              </a:graphicData>
            </a:graphic>
          </wp:inline>
        </w:drawing>
      </w:r>
      <w:bookmarkEnd w:id="0"/>
    </w:p>
    <w:p w14:paraId="0D6E60D4" w14:textId="5A1AF66A" w:rsidR="003334B3" w:rsidRDefault="003334B3" w:rsidP="004B777D">
      <w:pPr>
        <w:spacing w:line="276" w:lineRule="auto"/>
        <w:ind w:right="-2128"/>
        <w:rPr>
          <w:rFonts w:ascii="Arial" w:hAnsi="Arial" w:cs="Arial"/>
          <w:color w:val="000000" w:themeColor="text1"/>
        </w:rPr>
      </w:pPr>
    </w:p>
    <w:p w14:paraId="74924272" w14:textId="65F5707D" w:rsidR="00F87CBA" w:rsidRDefault="004B332E" w:rsidP="00F87CBA">
      <w:pPr>
        <w:shd w:val="clear" w:color="auto" w:fill="FFFFFF"/>
        <w:rPr>
          <w:rFonts w:ascii="Calibri" w:hAnsi="Calibri"/>
        </w:rPr>
      </w:pPr>
      <w:r w:rsidRPr="00CC24C0">
        <w:rPr>
          <w:rFonts w:ascii="Calibri" w:hAnsi="Calibri"/>
          <w:b/>
          <w:bCs/>
        </w:rPr>
        <w:t>BILD</w:t>
      </w:r>
      <w:r w:rsidRPr="00CC24C0">
        <w:rPr>
          <w:rFonts w:ascii="Calibri" w:hAnsi="Calibri"/>
        </w:rPr>
        <w:t>MATERIAL</w:t>
      </w:r>
    </w:p>
    <w:p w14:paraId="0D6BCFAD" w14:textId="38B39CC5" w:rsidR="00354EEA" w:rsidRDefault="00354EEA" w:rsidP="00F87CBA">
      <w:pPr>
        <w:shd w:val="clear" w:color="auto" w:fill="FFFFFF"/>
        <w:rPr>
          <w:rFonts w:ascii="Calibri" w:hAnsi="Calibri"/>
        </w:rPr>
      </w:pPr>
    </w:p>
    <w:p w14:paraId="5D91F9CC" w14:textId="73E3FA55" w:rsidR="00536374" w:rsidRDefault="00536374" w:rsidP="00F87CBA">
      <w:pPr>
        <w:shd w:val="clear" w:color="auto" w:fill="FFFFFF"/>
        <w:rPr>
          <w:rFonts w:ascii="Calibri" w:hAnsi="Calibri"/>
        </w:rPr>
      </w:pPr>
    </w:p>
    <w:p w14:paraId="0C077FF3" w14:textId="050BB1E0" w:rsidR="00536374" w:rsidRDefault="00536374" w:rsidP="00F87CBA">
      <w:pPr>
        <w:shd w:val="clear" w:color="auto" w:fill="FFFFFF"/>
        <w:rPr>
          <w:rFonts w:ascii="Calibri" w:hAnsi="Calibri"/>
        </w:rPr>
      </w:pPr>
    </w:p>
    <w:p w14:paraId="2CB393E0" w14:textId="76E40EBD" w:rsidR="00536374" w:rsidRDefault="00536374" w:rsidP="00F87CBA">
      <w:pPr>
        <w:shd w:val="clear" w:color="auto" w:fill="FFFFFF"/>
        <w:rPr>
          <w:rFonts w:ascii="Calibri" w:hAnsi="Calibri"/>
        </w:rPr>
      </w:pPr>
    </w:p>
    <w:p w14:paraId="261667E4" w14:textId="4D9FD966" w:rsidR="00536374" w:rsidRDefault="00536374" w:rsidP="00F87CBA">
      <w:pPr>
        <w:shd w:val="clear" w:color="auto" w:fill="FFFFFF"/>
        <w:rPr>
          <w:rFonts w:ascii="Calibri" w:hAnsi="Calibri"/>
        </w:rPr>
      </w:pPr>
    </w:p>
    <w:p w14:paraId="0863EBFC" w14:textId="77777777" w:rsidR="00536374" w:rsidRDefault="00536374" w:rsidP="00F87CBA">
      <w:pPr>
        <w:shd w:val="clear" w:color="auto" w:fill="FFFFFF"/>
        <w:rPr>
          <w:rFonts w:ascii="Calibri" w:hAnsi="Calibri"/>
        </w:rPr>
      </w:pPr>
    </w:p>
    <w:p w14:paraId="298F9BE8" w14:textId="1C135A9E" w:rsidR="00354EEA" w:rsidRDefault="00354EEA" w:rsidP="00F87CBA">
      <w:pPr>
        <w:shd w:val="clear" w:color="auto" w:fill="FFFFFF"/>
        <w:rPr>
          <w:rFonts w:ascii="Calibri" w:hAnsi="Calibri"/>
        </w:rPr>
      </w:pPr>
    </w:p>
    <w:p w14:paraId="7BDC069F" w14:textId="77777777" w:rsidR="00567C30" w:rsidRPr="00174677" w:rsidRDefault="00567C30" w:rsidP="00955C58">
      <w:pPr>
        <w:spacing w:line="360" w:lineRule="auto"/>
        <w:ind w:right="-2128"/>
        <w:rPr>
          <w:rFonts w:ascii="Arial" w:hAnsi="Arial" w:cs="Arial"/>
          <w:bCs/>
          <w:sz w:val="18"/>
          <w:szCs w:val="20"/>
        </w:rPr>
      </w:pPr>
    </w:p>
    <w:p w14:paraId="5C085F52" w14:textId="1B0148AA" w:rsidR="002D205C" w:rsidRPr="00AA137B" w:rsidRDefault="00B049E1" w:rsidP="002F0A74">
      <w:pPr>
        <w:spacing w:line="360" w:lineRule="auto"/>
        <w:ind w:right="-2128"/>
        <w:rPr>
          <w:rFonts w:ascii="Arial" w:hAnsi="Arial" w:cs="Arial"/>
          <w:color w:val="C00000"/>
          <w:sz w:val="22"/>
        </w:rPr>
      </w:pPr>
      <w:r w:rsidRPr="004E3613">
        <w:rPr>
          <w:rFonts w:ascii="Arial" w:hAnsi="Arial" w:cs="Arial"/>
          <w:color w:val="000000" w:themeColor="text1"/>
          <w:sz w:val="22"/>
        </w:rPr>
        <w:t>ÜBER WIELAND ELECTRIC</w:t>
      </w:r>
    </w:p>
    <w:p w14:paraId="483DB59D" w14:textId="77777777" w:rsidR="002D205C" w:rsidRPr="00612831" w:rsidRDefault="002D205C" w:rsidP="0017749B">
      <w:pPr>
        <w:spacing w:line="360" w:lineRule="auto"/>
        <w:ind w:right="-2126"/>
        <w:rPr>
          <w:rFonts w:ascii="Arial" w:hAnsi="Arial" w:cs="Arial"/>
          <w:b/>
          <w:sz w:val="18"/>
          <w:szCs w:val="20"/>
        </w:rPr>
      </w:pPr>
    </w:p>
    <w:p w14:paraId="026D264D" w14:textId="77777777" w:rsidR="002D205C" w:rsidRPr="0017749B" w:rsidRDefault="002D205C" w:rsidP="0017749B">
      <w:pPr>
        <w:spacing w:line="360" w:lineRule="auto"/>
        <w:ind w:right="-2128"/>
        <w:rPr>
          <w:rFonts w:ascii="Arial" w:hAnsi="Arial" w:cs="Arial"/>
          <w:sz w:val="18"/>
          <w:szCs w:val="20"/>
        </w:rPr>
      </w:pPr>
      <w:r w:rsidRPr="0017749B">
        <w:rPr>
          <w:rFonts w:ascii="Arial" w:hAnsi="Arial" w:cs="Arial"/>
          <w:sz w:val="18"/>
          <w:szCs w:val="20"/>
        </w:rPr>
        <w:t xml:space="preserve">Wieland Electric, 1910 in Bamberg gegründet, ist Erfinder der sicheren elektrischen Verbindungstechnik. </w:t>
      </w:r>
      <w:r w:rsidR="00B049E1" w:rsidRPr="0017749B">
        <w:rPr>
          <w:rFonts w:ascii="Arial" w:hAnsi="Arial" w:cs="Arial"/>
          <w:sz w:val="18"/>
          <w:szCs w:val="20"/>
        </w:rPr>
        <w:br/>
      </w:r>
      <w:r w:rsidRPr="0017749B">
        <w:rPr>
          <w:rFonts w:ascii="Arial" w:hAnsi="Arial" w:cs="Arial"/>
          <w:sz w:val="18"/>
          <w:szCs w:val="20"/>
        </w:rPr>
        <w:t xml:space="preserve">Das Familienunternehmen ist heute einer der führenden Anbieter für Sicherheits- und Automatisierungstechnik </w:t>
      </w:r>
      <w:r w:rsidR="00B049E1" w:rsidRPr="0017749B">
        <w:rPr>
          <w:rFonts w:ascii="Arial" w:hAnsi="Arial" w:cs="Arial"/>
          <w:sz w:val="18"/>
          <w:szCs w:val="20"/>
        </w:rPr>
        <w:br/>
      </w:r>
      <w:r w:rsidRPr="0017749B">
        <w:rPr>
          <w:rFonts w:ascii="Arial" w:hAnsi="Arial" w:cs="Arial"/>
          <w:sz w:val="18"/>
          <w:szCs w:val="20"/>
        </w:rPr>
        <w:t xml:space="preserve">und seit über 30 Jahren Weltmarktführer im Bereich der steckbaren Elektroinstallation für Gebäudetechnik. </w:t>
      </w:r>
    </w:p>
    <w:p w14:paraId="3062F86B" w14:textId="77777777" w:rsidR="002D205C" w:rsidRPr="0017749B" w:rsidRDefault="002D205C" w:rsidP="0017749B">
      <w:pPr>
        <w:spacing w:line="360" w:lineRule="auto"/>
        <w:ind w:right="-2128"/>
        <w:rPr>
          <w:rFonts w:ascii="Arial" w:hAnsi="Arial" w:cs="Arial"/>
          <w:sz w:val="18"/>
          <w:szCs w:val="20"/>
        </w:rPr>
      </w:pPr>
    </w:p>
    <w:p w14:paraId="5FE0ED4C" w14:textId="77777777" w:rsidR="002D205C" w:rsidRPr="0017749B" w:rsidRDefault="002D205C" w:rsidP="0017749B">
      <w:pPr>
        <w:spacing w:line="360" w:lineRule="auto"/>
        <w:ind w:right="-2128"/>
        <w:rPr>
          <w:rFonts w:ascii="Arial" w:hAnsi="Arial" w:cs="Arial"/>
          <w:sz w:val="18"/>
          <w:szCs w:val="20"/>
        </w:rPr>
      </w:pPr>
      <w:r w:rsidRPr="0017749B">
        <w:rPr>
          <w:rFonts w:ascii="Arial" w:hAnsi="Arial" w:cs="Arial"/>
          <w:sz w:val="18"/>
          <w:szCs w:val="20"/>
        </w:rPr>
        <w:t xml:space="preserve">Wieland Electric steht Kunden weltweit vor Ort als kompetenter Servicepartner und Lösungsanbieter zur Seite. </w:t>
      </w:r>
      <w:r w:rsidR="00B049E1" w:rsidRPr="0017749B">
        <w:rPr>
          <w:rFonts w:ascii="Arial" w:hAnsi="Arial" w:cs="Arial"/>
          <w:sz w:val="18"/>
          <w:szCs w:val="20"/>
        </w:rPr>
        <w:br/>
      </w:r>
      <w:r w:rsidRPr="0017749B">
        <w:rPr>
          <w:rFonts w:ascii="Arial" w:hAnsi="Arial" w:cs="Arial"/>
          <w:sz w:val="18"/>
          <w:szCs w:val="20"/>
        </w:rPr>
        <w:t xml:space="preserve">Möglich ist dies mit rund 1.600 Mitarbeitern und Tochtergesellschaften sowie Vertriebsorganisationen in über 70 Ländern. Neben der Wieland Electric GmbH gehört seit 1998 die STOCKO </w:t>
      </w:r>
      <w:proofErr w:type="spellStart"/>
      <w:r w:rsidRPr="0017749B">
        <w:rPr>
          <w:rFonts w:ascii="Arial" w:hAnsi="Arial" w:cs="Arial"/>
          <w:sz w:val="18"/>
          <w:szCs w:val="20"/>
        </w:rPr>
        <w:t>Contact</w:t>
      </w:r>
      <w:proofErr w:type="spellEnd"/>
      <w:r w:rsidRPr="0017749B">
        <w:rPr>
          <w:rFonts w:ascii="Arial" w:hAnsi="Arial" w:cs="Arial"/>
          <w:sz w:val="18"/>
          <w:szCs w:val="20"/>
        </w:rPr>
        <w:t xml:space="preserve"> GmbH &amp; Co. KG zur Wieland-Holding. </w:t>
      </w:r>
    </w:p>
    <w:p w14:paraId="52FC77F1" w14:textId="77777777" w:rsidR="002D205C" w:rsidRPr="0017749B" w:rsidRDefault="002D205C" w:rsidP="0017749B">
      <w:pPr>
        <w:spacing w:line="360" w:lineRule="auto"/>
        <w:ind w:right="-2128"/>
        <w:rPr>
          <w:rFonts w:ascii="Arial" w:hAnsi="Arial" w:cs="Arial"/>
          <w:sz w:val="18"/>
          <w:szCs w:val="20"/>
        </w:rPr>
      </w:pPr>
    </w:p>
    <w:p w14:paraId="27A48959" w14:textId="77777777" w:rsidR="00C73EF5" w:rsidRPr="00C73EF5" w:rsidRDefault="00C73EF5" w:rsidP="00C73EF5">
      <w:pPr>
        <w:spacing w:line="360" w:lineRule="auto"/>
        <w:ind w:right="-2128"/>
        <w:rPr>
          <w:rFonts w:ascii="Arial" w:hAnsi="Arial" w:cs="Arial"/>
          <w:sz w:val="18"/>
          <w:szCs w:val="20"/>
        </w:rPr>
      </w:pPr>
      <w:r w:rsidRPr="00C73EF5">
        <w:rPr>
          <w:rFonts w:ascii="Arial" w:hAnsi="Arial" w:cs="Arial"/>
          <w:sz w:val="18"/>
          <w:szCs w:val="20"/>
        </w:rPr>
        <w:t>Zu den Kernbranchen des Unternehmens zählen Maschinenbau, Windkraft, Intralogistik und HVAC sowie</w:t>
      </w:r>
    </w:p>
    <w:p w14:paraId="11FB59EE" w14:textId="10358D25" w:rsidR="00BC511B" w:rsidRDefault="00C73EF5" w:rsidP="00C73EF5">
      <w:pPr>
        <w:spacing w:line="360" w:lineRule="auto"/>
        <w:ind w:right="-2128"/>
        <w:rPr>
          <w:rFonts w:ascii="Arial" w:hAnsi="Arial" w:cs="Arial"/>
          <w:sz w:val="18"/>
          <w:szCs w:val="20"/>
        </w:rPr>
      </w:pPr>
      <w:r w:rsidRPr="00C73EF5">
        <w:rPr>
          <w:rFonts w:ascii="Arial" w:hAnsi="Arial" w:cs="Arial"/>
          <w:sz w:val="18"/>
          <w:szCs w:val="20"/>
        </w:rPr>
        <w:t>Gebäude- und Lichttechnik</w:t>
      </w:r>
      <w:r w:rsidR="002D205C" w:rsidRPr="0017749B">
        <w:rPr>
          <w:rFonts w:ascii="Arial" w:hAnsi="Arial" w:cs="Arial"/>
          <w:sz w:val="18"/>
          <w:szCs w:val="20"/>
        </w:rPr>
        <w:t xml:space="preserve"> Das breite Portfolio umfasst Komponenten, Produkte und Lösungen für die Elektroinstallation, Verbindungstechnik, Energieverteilung, Sicherheitstechnik und den Schaltschrank. Darüber hinaus bietet Wieland Electric ein umfangreiches Dienstleistungs- und Schulungsprogramm. Mit branchenübergreifender Erfahrung, großer Produktvielfalt und zahlreichen Serviceangeboten entwickelte sich das Unternehmen in den vergangenen Jahren konsequent vom Komponenten- zum Lösungsanbieter.</w:t>
      </w:r>
    </w:p>
    <w:p w14:paraId="7AE5AE7C" w14:textId="77777777" w:rsidR="00066165" w:rsidRPr="00B66F64" w:rsidRDefault="00066165" w:rsidP="00BC511B">
      <w:pPr>
        <w:spacing w:line="360" w:lineRule="auto"/>
        <w:ind w:right="-2128"/>
        <w:rPr>
          <w:rFonts w:ascii="Arial" w:hAnsi="Arial" w:cs="Arial"/>
        </w:rPr>
      </w:pPr>
    </w:p>
    <w:p w14:paraId="49D73586" w14:textId="23B19C01" w:rsidR="002D205C" w:rsidRPr="00174677" w:rsidRDefault="00B4460E" w:rsidP="00BC511B">
      <w:pPr>
        <w:spacing w:line="360" w:lineRule="auto"/>
        <w:ind w:right="-2128"/>
        <w:rPr>
          <w:rFonts w:ascii="Arial" w:hAnsi="Arial" w:cs="Arial"/>
          <w:sz w:val="18"/>
          <w:szCs w:val="20"/>
        </w:rPr>
      </w:pPr>
      <w:r w:rsidRPr="00174677">
        <w:rPr>
          <w:rFonts w:ascii="Arial" w:hAnsi="Arial" w:cs="Arial"/>
        </w:rPr>
        <w:t>IHR PRESSEKONTAKT</w:t>
      </w:r>
      <w:r w:rsidR="00874E38" w:rsidRPr="00174677">
        <w:rPr>
          <w:rFonts w:ascii="Arial" w:hAnsi="Arial" w:cs="Arial"/>
        </w:rPr>
        <w:t xml:space="preserve"> </w:t>
      </w:r>
    </w:p>
    <w:p w14:paraId="1FA56351" w14:textId="77777777" w:rsidR="00A13F5A" w:rsidRPr="00174677" w:rsidRDefault="00A13F5A" w:rsidP="00A13F5A">
      <w:pPr>
        <w:spacing w:line="360" w:lineRule="auto"/>
        <w:ind w:right="-2128"/>
        <w:rPr>
          <w:rFonts w:ascii="Arial" w:hAnsi="Arial" w:cs="Arial"/>
          <w:b/>
          <w:sz w:val="18"/>
          <w:szCs w:val="18"/>
        </w:rPr>
      </w:pPr>
      <w:r w:rsidRPr="00174677">
        <w:rPr>
          <w:rFonts w:ascii="Arial" w:hAnsi="Arial" w:cs="Arial"/>
          <w:b/>
          <w:sz w:val="18"/>
          <w:szCs w:val="18"/>
        </w:rPr>
        <w:t>WIELAND ELECTRIC GMBH</w:t>
      </w:r>
    </w:p>
    <w:p w14:paraId="26DFCAE8" w14:textId="5C74482E" w:rsidR="00A13F5A" w:rsidRPr="00174677" w:rsidRDefault="00874E38" w:rsidP="00A13F5A">
      <w:pPr>
        <w:spacing w:line="360" w:lineRule="auto"/>
        <w:ind w:right="-2128"/>
        <w:rPr>
          <w:rFonts w:ascii="Arial" w:hAnsi="Arial" w:cs="Arial"/>
          <w:sz w:val="18"/>
          <w:szCs w:val="18"/>
        </w:rPr>
      </w:pPr>
      <w:r w:rsidRPr="00174677">
        <w:rPr>
          <w:rFonts w:ascii="Arial" w:hAnsi="Arial" w:cs="Arial"/>
          <w:sz w:val="18"/>
          <w:szCs w:val="18"/>
        </w:rPr>
        <w:t>Alexander Viertmann</w:t>
      </w:r>
      <w:r w:rsidR="00A13F5A" w:rsidRPr="00174677">
        <w:rPr>
          <w:rFonts w:ascii="Arial" w:hAnsi="Arial" w:cs="Arial"/>
          <w:sz w:val="18"/>
          <w:szCs w:val="18"/>
        </w:rPr>
        <w:t xml:space="preserve"> / Marketing Communication</w:t>
      </w:r>
    </w:p>
    <w:p w14:paraId="7277EDC3" w14:textId="330ED9A4" w:rsidR="00A13F5A" w:rsidRPr="00174677" w:rsidRDefault="00A13F5A" w:rsidP="00A13F5A">
      <w:pPr>
        <w:spacing w:line="360" w:lineRule="auto"/>
        <w:ind w:right="-2128"/>
        <w:rPr>
          <w:rFonts w:ascii="Arial" w:hAnsi="Arial" w:cs="Arial"/>
          <w:sz w:val="18"/>
          <w:szCs w:val="18"/>
          <w:lang w:val="nb-NO"/>
        </w:rPr>
      </w:pPr>
      <w:r w:rsidRPr="00174677">
        <w:rPr>
          <w:rFonts w:ascii="Arial" w:hAnsi="Arial" w:cs="Arial"/>
          <w:sz w:val="18"/>
          <w:szCs w:val="18"/>
          <w:lang w:val="nb-NO"/>
        </w:rPr>
        <w:t xml:space="preserve">Telefon: +49 951 9324 </w:t>
      </w:r>
      <w:r w:rsidR="002F0A74">
        <w:rPr>
          <w:rFonts w:ascii="Arial" w:hAnsi="Arial" w:cs="Arial"/>
          <w:sz w:val="18"/>
          <w:szCs w:val="18"/>
          <w:lang w:val="nb-NO"/>
        </w:rPr>
        <w:t>316</w:t>
      </w:r>
    </w:p>
    <w:p w14:paraId="7DE9369D" w14:textId="77777777" w:rsidR="00A13F5A" w:rsidRPr="00174677" w:rsidRDefault="00A13F5A" w:rsidP="00A13F5A">
      <w:pPr>
        <w:spacing w:line="360" w:lineRule="auto"/>
        <w:ind w:right="-2128"/>
        <w:rPr>
          <w:rFonts w:ascii="Arial" w:hAnsi="Arial" w:cs="Arial"/>
          <w:sz w:val="18"/>
          <w:szCs w:val="18"/>
          <w:lang w:val="nb-NO"/>
        </w:rPr>
      </w:pPr>
      <w:r w:rsidRPr="00174677">
        <w:rPr>
          <w:rFonts w:ascii="Arial" w:hAnsi="Arial" w:cs="Arial"/>
          <w:sz w:val="18"/>
          <w:szCs w:val="18"/>
          <w:lang w:val="nb-NO"/>
        </w:rPr>
        <w:t>E-Mail:</w:t>
      </w:r>
      <w:r w:rsidRPr="00174677">
        <w:rPr>
          <w:rFonts w:ascii="Arial" w:hAnsi="Arial" w:cs="Arial"/>
          <w:sz w:val="18"/>
          <w:szCs w:val="18"/>
          <w:lang w:val="nb-NO"/>
        </w:rPr>
        <w:tab/>
      </w:r>
      <w:hyperlink r:id="rId9" w:history="1">
        <w:r w:rsidRPr="00174677">
          <w:rPr>
            <w:rStyle w:val="Hyperlink"/>
            <w:rFonts w:ascii="Arial" w:hAnsi="Arial" w:cs="Arial"/>
            <w:sz w:val="18"/>
            <w:szCs w:val="18"/>
            <w:lang w:val="nb-NO"/>
          </w:rPr>
          <w:t>communications@wieland-electric.com</w:t>
        </w:r>
      </w:hyperlink>
    </w:p>
    <w:p w14:paraId="76E13113" w14:textId="30D582C4" w:rsidR="00A13F5A" w:rsidRPr="00B22E18" w:rsidRDefault="00A13F5A" w:rsidP="00A13F5A">
      <w:pPr>
        <w:spacing w:line="360" w:lineRule="auto"/>
        <w:ind w:right="-2128"/>
        <w:rPr>
          <w:rFonts w:ascii="Arial" w:hAnsi="Arial" w:cs="Arial"/>
          <w:color w:val="0000FF"/>
          <w:sz w:val="18"/>
          <w:szCs w:val="18"/>
          <w:u w:val="single"/>
          <w:lang w:val="sv-SE"/>
        </w:rPr>
      </w:pPr>
      <w:r w:rsidRPr="00B22E18">
        <w:rPr>
          <w:rFonts w:ascii="Arial" w:hAnsi="Arial" w:cs="Arial"/>
          <w:sz w:val="18"/>
          <w:szCs w:val="18"/>
          <w:lang w:val="sv-SE"/>
        </w:rPr>
        <w:t>Interne</w:t>
      </w:r>
      <w:r w:rsidR="00845DBB" w:rsidRPr="00B22E18">
        <w:rPr>
          <w:rFonts w:ascii="Arial" w:hAnsi="Arial" w:cs="Arial"/>
          <w:sz w:val="18"/>
          <w:szCs w:val="18"/>
          <w:lang w:val="sv-SE"/>
        </w:rPr>
        <w:t xml:space="preserve">t: </w:t>
      </w:r>
      <w:hyperlink r:id="rId10" w:history="1">
        <w:r w:rsidR="00845DBB" w:rsidRPr="00B22E18">
          <w:rPr>
            <w:rStyle w:val="Hyperlink"/>
            <w:rFonts w:ascii="Arial" w:hAnsi="Arial" w:cs="Arial"/>
            <w:sz w:val="18"/>
            <w:szCs w:val="18"/>
            <w:lang w:val="sv-SE"/>
          </w:rPr>
          <w:t>www.wieland-electric.com</w:t>
        </w:r>
      </w:hyperlink>
      <w:r w:rsidR="00845DBB" w:rsidRPr="00B22E18">
        <w:rPr>
          <w:rFonts w:ascii="Arial" w:hAnsi="Arial" w:cs="Arial"/>
          <w:sz w:val="18"/>
          <w:szCs w:val="18"/>
          <w:lang w:val="sv-SE"/>
        </w:rPr>
        <w:t xml:space="preserve"> </w:t>
      </w:r>
    </w:p>
    <w:p w14:paraId="38249279" w14:textId="77777777" w:rsidR="00A13F5A" w:rsidRPr="00B22E18" w:rsidRDefault="00A13F5A" w:rsidP="00A13F5A">
      <w:pPr>
        <w:spacing w:line="360" w:lineRule="auto"/>
        <w:rPr>
          <w:rFonts w:ascii="Arial" w:hAnsi="Arial" w:cs="Arial"/>
          <w:color w:val="0000FF"/>
          <w:sz w:val="18"/>
          <w:szCs w:val="18"/>
          <w:u w:val="single"/>
          <w:lang w:val="sv-SE"/>
        </w:rPr>
      </w:pPr>
    </w:p>
    <w:p w14:paraId="6E140D70" w14:textId="77777777" w:rsidR="00A13F5A" w:rsidRPr="00B22E18" w:rsidRDefault="00A13F5A" w:rsidP="00A13F5A">
      <w:pPr>
        <w:spacing w:line="360" w:lineRule="auto"/>
        <w:ind w:right="-2128"/>
        <w:rPr>
          <w:rFonts w:ascii="Arial" w:hAnsi="Arial" w:cs="Arial"/>
          <w:b/>
          <w:sz w:val="18"/>
          <w:szCs w:val="18"/>
          <w:lang w:val="sv-SE"/>
        </w:rPr>
      </w:pPr>
      <w:r w:rsidRPr="00B22E18">
        <w:rPr>
          <w:rFonts w:ascii="Arial" w:hAnsi="Arial" w:cs="Arial"/>
          <w:b/>
          <w:sz w:val="18"/>
          <w:szCs w:val="18"/>
          <w:lang w:val="sv-SE"/>
        </w:rPr>
        <w:t>MARION NIKOL</w:t>
      </w:r>
    </w:p>
    <w:p w14:paraId="12546798" w14:textId="77777777" w:rsidR="00A13F5A" w:rsidRPr="00174677" w:rsidRDefault="00A13F5A" w:rsidP="00A13F5A">
      <w:pPr>
        <w:spacing w:line="360" w:lineRule="auto"/>
        <w:ind w:right="-2128"/>
        <w:rPr>
          <w:rFonts w:ascii="Arial" w:hAnsi="Arial" w:cs="Arial"/>
          <w:b/>
          <w:sz w:val="18"/>
          <w:szCs w:val="18"/>
        </w:rPr>
      </w:pPr>
      <w:r w:rsidRPr="00174677">
        <w:rPr>
          <w:rFonts w:ascii="Arial" w:hAnsi="Arial" w:cs="Arial"/>
          <w:b/>
          <w:sz w:val="18"/>
          <w:szCs w:val="18"/>
        </w:rPr>
        <w:t>KOMMUNIKATION FÜR INDUSTRIE &amp; TECHNOLOGIE</w:t>
      </w:r>
    </w:p>
    <w:p w14:paraId="4B16E6E5" w14:textId="77777777" w:rsidR="00A13F5A" w:rsidRPr="00B22E18" w:rsidRDefault="00A13F5A" w:rsidP="00A13F5A">
      <w:pPr>
        <w:spacing w:line="360" w:lineRule="auto"/>
        <w:ind w:right="-2128"/>
        <w:rPr>
          <w:rFonts w:ascii="Arial" w:hAnsi="Arial" w:cs="Arial"/>
          <w:sz w:val="18"/>
          <w:szCs w:val="18"/>
        </w:rPr>
      </w:pPr>
      <w:r w:rsidRPr="00B22E18">
        <w:rPr>
          <w:rFonts w:ascii="Arial" w:hAnsi="Arial" w:cs="Arial"/>
          <w:sz w:val="18"/>
          <w:szCs w:val="18"/>
        </w:rPr>
        <w:t>Telefon: +49 170 2731025</w:t>
      </w:r>
    </w:p>
    <w:p w14:paraId="48A4AD44" w14:textId="77777777" w:rsidR="00A13F5A" w:rsidRPr="00B22E18" w:rsidRDefault="00A13F5A" w:rsidP="00A13F5A">
      <w:pPr>
        <w:spacing w:line="360" w:lineRule="auto"/>
        <w:ind w:right="-2128"/>
        <w:rPr>
          <w:rFonts w:ascii="Arial" w:hAnsi="Arial" w:cs="Arial"/>
          <w:sz w:val="18"/>
          <w:szCs w:val="18"/>
        </w:rPr>
      </w:pPr>
      <w:r w:rsidRPr="00B22E18">
        <w:rPr>
          <w:rFonts w:ascii="Arial" w:hAnsi="Arial" w:cs="Arial"/>
          <w:sz w:val="18"/>
          <w:szCs w:val="18"/>
        </w:rPr>
        <w:t>E-Mail:</w:t>
      </w:r>
      <w:r w:rsidRPr="00B22E18">
        <w:rPr>
          <w:rFonts w:ascii="Arial" w:hAnsi="Arial" w:cs="Arial"/>
          <w:sz w:val="18"/>
          <w:szCs w:val="18"/>
        </w:rPr>
        <w:tab/>
      </w:r>
      <w:hyperlink r:id="rId11" w:history="1">
        <w:r w:rsidRPr="00B22E18">
          <w:rPr>
            <w:rStyle w:val="Hyperlink"/>
            <w:rFonts w:ascii="Arial" w:hAnsi="Arial" w:cs="Arial"/>
            <w:sz w:val="18"/>
            <w:szCs w:val="18"/>
          </w:rPr>
          <w:t>info@intecsting.de</w:t>
        </w:r>
      </w:hyperlink>
      <w:r w:rsidRPr="00B22E18">
        <w:rPr>
          <w:rFonts w:ascii="Arial" w:hAnsi="Arial" w:cs="Arial"/>
          <w:sz w:val="18"/>
          <w:szCs w:val="18"/>
        </w:rPr>
        <w:t xml:space="preserve"> </w:t>
      </w:r>
    </w:p>
    <w:p w14:paraId="7097EDE1" w14:textId="77777777" w:rsidR="00A13F5A" w:rsidRPr="00427876" w:rsidRDefault="00A13F5A" w:rsidP="00A13F5A">
      <w:pPr>
        <w:spacing w:line="360" w:lineRule="auto"/>
        <w:ind w:right="-2128"/>
        <w:rPr>
          <w:rFonts w:ascii="Arial" w:hAnsi="Arial" w:cs="Arial"/>
          <w:color w:val="0000FF"/>
          <w:sz w:val="18"/>
          <w:szCs w:val="18"/>
          <w:u w:val="single"/>
        </w:rPr>
      </w:pPr>
      <w:r w:rsidRPr="00174677">
        <w:rPr>
          <w:rFonts w:ascii="Arial" w:hAnsi="Arial" w:cs="Arial"/>
          <w:sz w:val="18"/>
          <w:szCs w:val="18"/>
        </w:rPr>
        <w:t>Internet:</w:t>
      </w:r>
      <w:r w:rsidRPr="00174677">
        <w:rPr>
          <w:rFonts w:ascii="Arial" w:hAnsi="Arial" w:cs="Arial"/>
          <w:sz w:val="18"/>
          <w:szCs w:val="18"/>
        </w:rPr>
        <w:tab/>
      </w:r>
      <w:hyperlink r:id="rId12" w:history="1">
        <w:r w:rsidRPr="00174677">
          <w:rPr>
            <w:rStyle w:val="Hyperlink"/>
            <w:rFonts w:ascii="Arial" w:hAnsi="Arial" w:cs="Arial"/>
            <w:sz w:val="18"/>
            <w:szCs w:val="18"/>
          </w:rPr>
          <w:t>www.intecsting.de</w:t>
        </w:r>
      </w:hyperlink>
      <w:r w:rsidRPr="00427876">
        <w:rPr>
          <w:rFonts w:ascii="Arial" w:hAnsi="Arial" w:cs="Arial"/>
          <w:sz w:val="18"/>
          <w:szCs w:val="18"/>
        </w:rPr>
        <w:t xml:space="preserve"> </w:t>
      </w:r>
    </w:p>
    <w:p w14:paraId="0F8DCB53" w14:textId="77777777" w:rsidR="00A13F5A" w:rsidRPr="0017749B" w:rsidRDefault="00A13F5A" w:rsidP="00A13F5A">
      <w:pPr>
        <w:spacing w:line="360" w:lineRule="auto"/>
        <w:ind w:right="-2128"/>
        <w:rPr>
          <w:rFonts w:ascii="Arial" w:hAnsi="Arial" w:cs="Arial"/>
          <w:color w:val="0000FF"/>
          <w:sz w:val="18"/>
          <w:szCs w:val="18"/>
          <w:u w:val="single"/>
        </w:rPr>
      </w:pPr>
    </w:p>
    <w:p w14:paraId="0432F48E" w14:textId="5FA8C968" w:rsidR="004704FB" w:rsidRPr="00A13F5A" w:rsidRDefault="004704FB" w:rsidP="00A13F5A">
      <w:pPr>
        <w:spacing w:line="360" w:lineRule="auto"/>
        <w:ind w:left="708" w:right="-2128" w:hanging="708"/>
        <w:rPr>
          <w:rFonts w:ascii="Arial" w:hAnsi="Arial" w:cs="Arial"/>
          <w:color w:val="0000FF"/>
          <w:sz w:val="18"/>
          <w:szCs w:val="18"/>
        </w:rPr>
      </w:pPr>
    </w:p>
    <w:sectPr w:rsidR="004704FB" w:rsidRPr="00A13F5A" w:rsidSect="0017749B">
      <w:headerReference w:type="default" r:id="rId13"/>
      <w:footerReference w:type="even" r:id="rId14"/>
      <w:footerReference w:type="default" r:id="rId15"/>
      <w:headerReference w:type="first" r:id="rId16"/>
      <w:type w:val="continuous"/>
      <w:pgSz w:w="11900" w:h="16840"/>
      <w:pgMar w:top="3119" w:right="3396" w:bottom="1418" w:left="1418" w:header="79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A31FE0" w14:textId="77777777" w:rsidR="000D3FF1" w:rsidRDefault="000D3FF1" w:rsidP="00597742">
      <w:r>
        <w:separator/>
      </w:r>
    </w:p>
  </w:endnote>
  <w:endnote w:type="continuationSeparator" w:id="0">
    <w:p w14:paraId="52BC68D4" w14:textId="77777777" w:rsidR="000D3FF1" w:rsidRDefault="000D3FF1" w:rsidP="00597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0000000000000000000"/>
    <w:charset w:val="86"/>
    <w:family w:val="roman"/>
    <w:notTrueType/>
    <w:pitch w:val="default"/>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Lucida Grande">
    <w:altName w:val="Arial"/>
    <w:charset w:val="00"/>
    <w:family w:val="swiss"/>
    <w:pitch w:val="variable"/>
    <w:sig w:usb0="00000000"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0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34F58" w14:textId="562F1A16" w:rsidR="00EE66A9" w:rsidRPr="004704FB" w:rsidRDefault="00EE66A9" w:rsidP="001D7296">
    <w:pPr>
      <w:pStyle w:val="Fuzeile"/>
      <w:tabs>
        <w:tab w:val="clear" w:pos="4536"/>
        <w:tab w:val="clear" w:pos="9072"/>
        <w:tab w:val="center" w:pos="3544"/>
        <w:tab w:val="right" w:pos="7088"/>
      </w:tabs>
      <w:ind w:right="-2126"/>
      <w:rPr>
        <w:rFonts w:ascii="Calibri" w:hAnsi="Calibri" w:cs="Arial"/>
        <w:sz w:val="16"/>
        <w:szCs w:val="16"/>
      </w:rPr>
    </w:pPr>
    <w:r w:rsidRPr="004704FB">
      <w:rPr>
        <w:rFonts w:ascii="Calibri" w:eastAsia="MS Gothic" w:hAnsi="Calibri" w:cs="Arial"/>
        <w:bCs/>
        <w:sz w:val="16"/>
        <w:szCs w:val="16"/>
      </w:rPr>
      <w:t xml:space="preserve">PRESSE INFORMATION: </w:t>
    </w:r>
    <w:r w:rsidR="00E803C2">
      <w:rPr>
        <w:rFonts w:ascii="Calibri" w:eastAsia="MS Gothic" w:hAnsi="Calibri" w:cs="Arial"/>
        <w:bCs/>
        <w:sz w:val="16"/>
        <w:szCs w:val="16"/>
      </w:rPr>
      <w:t>20</w:t>
    </w:r>
    <w:r w:rsidR="006E6639">
      <w:rPr>
        <w:rFonts w:ascii="Calibri" w:eastAsia="MS Gothic" w:hAnsi="Calibri" w:cs="Arial"/>
        <w:bCs/>
        <w:sz w:val="16"/>
        <w:szCs w:val="16"/>
      </w:rPr>
      <w:t>2</w:t>
    </w:r>
    <w:r w:rsidR="00536374">
      <w:rPr>
        <w:rFonts w:ascii="Calibri" w:eastAsia="MS Gothic" w:hAnsi="Calibri" w:cs="Arial"/>
        <w:bCs/>
        <w:sz w:val="16"/>
        <w:szCs w:val="16"/>
      </w:rPr>
      <w:t>2-02</w:t>
    </w:r>
    <w:r w:rsidRPr="004704FB">
      <w:rPr>
        <w:rFonts w:ascii="Calibri" w:hAnsi="Calibri" w:cs="Arial"/>
        <w:sz w:val="16"/>
        <w:szCs w:val="16"/>
      </w:rPr>
      <w:tab/>
    </w:r>
    <w:r w:rsidRPr="004704FB">
      <w:rPr>
        <w:rFonts w:ascii="Calibri" w:hAnsi="Calibri" w:cs="Arial"/>
        <w:sz w:val="16"/>
        <w:szCs w:val="16"/>
      </w:rPr>
      <w:tab/>
    </w:r>
    <w:r w:rsidRPr="004704FB">
      <w:rPr>
        <w:rFonts w:ascii="Calibri" w:hAnsi="Calibri" w:cs="Arial"/>
        <w:sz w:val="16"/>
        <w:szCs w:val="16"/>
      </w:rPr>
      <w:tab/>
    </w:r>
    <w:r>
      <w:rPr>
        <w:rFonts w:ascii="Calibri" w:hAnsi="Calibri" w:cs="Arial"/>
        <w:sz w:val="16"/>
        <w:szCs w:val="16"/>
      </w:rPr>
      <w:t xml:space="preserve">       </w:t>
    </w:r>
    <w:r w:rsidRPr="004704FB">
      <w:rPr>
        <w:rFonts w:ascii="Calibri" w:hAnsi="Calibri" w:cs="Arial"/>
        <w:sz w:val="16"/>
        <w:szCs w:val="16"/>
      </w:rPr>
      <w:t xml:space="preserve">     </w:t>
    </w:r>
    <w:r w:rsidRPr="004704FB">
      <w:rPr>
        <w:rFonts w:ascii="Calibri" w:eastAsia="Arial Unicode MS" w:hAnsi="Calibri" w:cs="Arial Unicode MS"/>
        <w:sz w:val="16"/>
        <w:szCs w:val="16"/>
      </w:rPr>
      <w:t xml:space="preserve">Seite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PAGE</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CF4C05">
      <w:rPr>
        <w:rFonts w:ascii="Calibri" w:eastAsia="Arial Unicode MS" w:hAnsi="Calibri" w:cs="Arial Unicode MS"/>
        <w:noProof/>
        <w:sz w:val="16"/>
        <w:szCs w:val="16"/>
      </w:rPr>
      <w:t>2</w:t>
    </w:r>
    <w:r w:rsidRPr="004704FB">
      <w:rPr>
        <w:rFonts w:ascii="Calibri" w:eastAsia="Arial Unicode MS" w:hAnsi="Calibri" w:cs="Arial Unicode MS"/>
        <w:sz w:val="16"/>
        <w:szCs w:val="16"/>
      </w:rPr>
      <w:fldChar w:fldCharType="end"/>
    </w:r>
    <w:r w:rsidRPr="004704FB">
      <w:rPr>
        <w:rFonts w:ascii="Calibri" w:eastAsia="Arial Unicode MS" w:hAnsi="Calibri" w:cs="Arial Unicode MS"/>
        <w:sz w:val="16"/>
        <w:szCs w:val="16"/>
      </w:rPr>
      <w:t xml:space="preserve"> von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NUMPAGES</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CF4C05">
      <w:rPr>
        <w:rFonts w:ascii="Calibri" w:eastAsia="Arial Unicode MS" w:hAnsi="Calibri" w:cs="Arial Unicode MS"/>
        <w:noProof/>
        <w:sz w:val="16"/>
        <w:szCs w:val="16"/>
      </w:rPr>
      <w:t>3</w:t>
    </w:r>
    <w:r w:rsidRPr="004704FB">
      <w:rPr>
        <w:rFonts w:ascii="Calibri" w:eastAsia="Arial Unicode MS" w:hAnsi="Calibri" w:cs="Arial Unicode MS"/>
        <w:sz w:val="16"/>
        <w:szCs w:val="16"/>
      </w:rPr>
      <w:fldChar w:fldCharType="end"/>
    </w:r>
  </w:p>
  <w:p w14:paraId="6847A162" w14:textId="77777777" w:rsidR="00EE66A9" w:rsidRPr="004704FB" w:rsidRDefault="00EE66A9" w:rsidP="001D7296">
    <w:pPr>
      <w:pStyle w:val="Fuzeile"/>
    </w:pPr>
  </w:p>
  <w:p w14:paraId="1F071235" w14:textId="77777777" w:rsidR="00EE66A9" w:rsidRPr="001D7296" w:rsidRDefault="00EE66A9" w:rsidP="001D729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7F96F" w14:textId="015C205A" w:rsidR="00EE66A9" w:rsidRPr="004704FB" w:rsidRDefault="00EE66A9" w:rsidP="004704FB">
    <w:pPr>
      <w:pStyle w:val="Fuzeile"/>
      <w:tabs>
        <w:tab w:val="clear" w:pos="4536"/>
        <w:tab w:val="clear" w:pos="9072"/>
        <w:tab w:val="center" w:pos="3544"/>
        <w:tab w:val="right" w:pos="7088"/>
      </w:tabs>
      <w:ind w:right="-2126"/>
      <w:rPr>
        <w:rFonts w:ascii="Calibri" w:hAnsi="Calibri" w:cs="Arial"/>
        <w:sz w:val="16"/>
        <w:szCs w:val="16"/>
      </w:rPr>
    </w:pPr>
    <w:r w:rsidRPr="004704FB">
      <w:rPr>
        <w:rFonts w:ascii="Calibri" w:eastAsia="MS Gothic" w:hAnsi="Calibri" w:cs="Arial"/>
        <w:bCs/>
        <w:sz w:val="16"/>
        <w:szCs w:val="16"/>
      </w:rPr>
      <w:t xml:space="preserve">PRESSE INFORMATION: </w:t>
    </w:r>
    <w:r w:rsidR="00E803C2">
      <w:rPr>
        <w:rFonts w:ascii="Calibri" w:eastAsia="MS Gothic" w:hAnsi="Calibri" w:cs="Arial"/>
        <w:bCs/>
        <w:sz w:val="16"/>
        <w:szCs w:val="16"/>
      </w:rPr>
      <w:t>20</w:t>
    </w:r>
    <w:r w:rsidR="00325070">
      <w:rPr>
        <w:rFonts w:ascii="Calibri" w:eastAsia="MS Gothic" w:hAnsi="Calibri" w:cs="Arial"/>
        <w:bCs/>
        <w:sz w:val="16"/>
        <w:szCs w:val="16"/>
      </w:rPr>
      <w:t>2</w:t>
    </w:r>
    <w:r w:rsidR="00536374">
      <w:rPr>
        <w:rFonts w:ascii="Calibri" w:eastAsia="MS Gothic" w:hAnsi="Calibri" w:cs="Arial"/>
        <w:bCs/>
        <w:sz w:val="16"/>
        <w:szCs w:val="16"/>
      </w:rPr>
      <w:t>2-02</w:t>
    </w:r>
    <w:r w:rsidRPr="004704FB">
      <w:rPr>
        <w:rFonts w:ascii="Calibri" w:hAnsi="Calibri" w:cs="Arial"/>
        <w:sz w:val="16"/>
        <w:szCs w:val="16"/>
      </w:rPr>
      <w:tab/>
    </w:r>
    <w:r w:rsidRPr="004704FB">
      <w:rPr>
        <w:rFonts w:ascii="Calibri" w:hAnsi="Calibri" w:cs="Arial"/>
        <w:sz w:val="16"/>
        <w:szCs w:val="16"/>
      </w:rPr>
      <w:tab/>
    </w:r>
    <w:r w:rsidRPr="004704FB">
      <w:rPr>
        <w:rFonts w:ascii="Calibri" w:hAnsi="Calibri" w:cs="Arial"/>
        <w:sz w:val="16"/>
        <w:szCs w:val="16"/>
      </w:rPr>
      <w:tab/>
    </w:r>
    <w:r>
      <w:rPr>
        <w:rFonts w:ascii="Calibri" w:hAnsi="Calibri" w:cs="Arial"/>
        <w:sz w:val="16"/>
        <w:szCs w:val="16"/>
      </w:rPr>
      <w:t xml:space="preserve">       </w:t>
    </w:r>
    <w:r w:rsidRPr="004704FB">
      <w:rPr>
        <w:rFonts w:ascii="Calibri" w:hAnsi="Calibri" w:cs="Arial"/>
        <w:sz w:val="16"/>
        <w:szCs w:val="16"/>
      </w:rPr>
      <w:t xml:space="preserve">     </w:t>
    </w:r>
    <w:r w:rsidRPr="004704FB">
      <w:rPr>
        <w:rFonts w:ascii="Calibri" w:eastAsia="Arial Unicode MS" w:hAnsi="Calibri" w:cs="Arial Unicode MS"/>
        <w:sz w:val="16"/>
        <w:szCs w:val="16"/>
      </w:rPr>
      <w:t xml:space="preserve">Seite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PAGE</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CF4C05">
      <w:rPr>
        <w:rFonts w:ascii="Calibri" w:eastAsia="Arial Unicode MS" w:hAnsi="Calibri" w:cs="Arial Unicode MS"/>
        <w:noProof/>
        <w:sz w:val="16"/>
        <w:szCs w:val="16"/>
      </w:rPr>
      <w:t>3</w:t>
    </w:r>
    <w:r w:rsidRPr="004704FB">
      <w:rPr>
        <w:rFonts w:ascii="Calibri" w:eastAsia="Arial Unicode MS" w:hAnsi="Calibri" w:cs="Arial Unicode MS"/>
        <w:sz w:val="16"/>
        <w:szCs w:val="16"/>
      </w:rPr>
      <w:fldChar w:fldCharType="end"/>
    </w:r>
    <w:r w:rsidRPr="004704FB">
      <w:rPr>
        <w:rFonts w:ascii="Calibri" w:eastAsia="Arial Unicode MS" w:hAnsi="Calibri" w:cs="Arial Unicode MS"/>
        <w:sz w:val="16"/>
        <w:szCs w:val="16"/>
      </w:rPr>
      <w:t xml:space="preserve"> von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NUMPAGES</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CF4C05">
      <w:rPr>
        <w:rFonts w:ascii="Calibri" w:eastAsia="Arial Unicode MS" w:hAnsi="Calibri" w:cs="Arial Unicode MS"/>
        <w:noProof/>
        <w:sz w:val="16"/>
        <w:szCs w:val="16"/>
      </w:rPr>
      <w:t>3</w:t>
    </w:r>
    <w:r w:rsidRPr="004704FB">
      <w:rPr>
        <w:rFonts w:ascii="Calibri" w:eastAsia="Arial Unicode MS" w:hAnsi="Calibri" w:cs="Arial Unicode MS"/>
        <w:sz w:val="16"/>
        <w:szCs w:val="16"/>
      </w:rPr>
      <w:fldChar w:fldCharType="end"/>
    </w:r>
  </w:p>
  <w:p w14:paraId="0F48D3CB" w14:textId="77777777" w:rsidR="00EE66A9" w:rsidRPr="004704FB" w:rsidRDefault="00EE66A9" w:rsidP="004704F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BCA8DB" w14:textId="77777777" w:rsidR="000D3FF1" w:rsidRDefault="000D3FF1" w:rsidP="00597742">
      <w:r>
        <w:separator/>
      </w:r>
    </w:p>
  </w:footnote>
  <w:footnote w:type="continuationSeparator" w:id="0">
    <w:p w14:paraId="5BA7D3F6" w14:textId="77777777" w:rsidR="000D3FF1" w:rsidRDefault="000D3FF1" w:rsidP="00597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87A6C8" w14:textId="77777777" w:rsidR="00EE66A9" w:rsidRDefault="000809C0" w:rsidP="00E47649">
    <w:pPr>
      <w:pStyle w:val="Kopfzeile"/>
      <w:jc w:val="both"/>
    </w:pPr>
    <w:r>
      <w:rPr>
        <w:noProof/>
      </w:rPr>
      <w:drawing>
        <wp:inline distT="0" distB="0" distL="0" distR="0" wp14:anchorId="3B3A0774" wp14:editId="3C3CC914">
          <wp:extent cx="2562225" cy="390525"/>
          <wp:effectExtent l="0" t="0" r="0" b="0"/>
          <wp:docPr id="7" name="Bild 1" descr="wieland-Logo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eland-Logo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39052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A9C3B7" w14:textId="77777777" w:rsidR="00EE66A9" w:rsidRDefault="00CF4C05">
    <w:pPr>
      <w:pStyle w:val="Kopfzeile"/>
    </w:pPr>
    <w:r>
      <w:rPr>
        <w:noProof/>
      </w:rPr>
      <w:pict w14:anchorId="02FAD9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Wieland-Presseinfo-Hintergrund-V3" style="position:absolute;margin-left:0;margin-top:0;width:595.3pt;height:841.9pt;z-index:-251658752;mso-wrap-edited:f;mso-width-percent:0;mso-height-percent:0;mso-position-horizontal:center;mso-position-horizontal-relative:margin;mso-position-vertical:center;mso-position-vertical-relative:margin;mso-width-percent:0;mso-height-percent:0" wrapcoords="14635 827 14526 884 14363 1057 14363 1134 10827 1423 14445 1750 14418 1731 19695 1731 19695 1577 18172 1519 10800 1442 17927 1423 19695 1365 19695 846 14989 827 14635 827">
          <v:imagedata r:id="rId1" o:title="Wieland-Presseinfo-Hintergrund-V3"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BA1A80"/>
    <w:multiLevelType w:val="hybridMultilevel"/>
    <w:tmpl w:val="CAB6616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58C173C"/>
    <w:multiLevelType w:val="hybridMultilevel"/>
    <w:tmpl w:val="03EA9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CA2575F"/>
    <w:multiLevelType w:val="multilevel"/>
    <w:tmpl w:val="3460D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5BC487C"/>
    <w:multiLevelType w:val="multilevel"/>
    <w:tmpl w:val="002C0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evenAndOddHeaders/>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205C"/>
    <w:rsid w:val="000039B5"/>
    <w:rsid w:val="00003A56"/>
    <w:rsid w:val="00004982"/>
    <w:rsid w:val="00006B76"/>
    <w:rsid w:val="000073CB"/>
    <w:rsid w:val="00023C54"/>
    <w:rsid w:val="00030C79"/>
    <w:rsid w:val="00036FFA"/>
    <w:rsid w:val="0004222D"/>
    <w:rsid w:val="0005602B"/>
    <w:rsid w:val="000573B0"/>
    <w:rsid w:val="000653B1"/>
    <w:rsid w:val="00066165"/>
    <w:rsid w:val="00066798"/>
    <w:rsid w:val="00067AA4"/>
    <w:rsid w:val="00071D7A"/>
    <w:rsid w:val="00073642"/>
    <w:rsid w:val="00075E4D"/>
    <w:rsid w:val="00077364"/>
    <w:rsid w:val="00077912"/>
    <w:rsid w:val="000809C0"/>
    <w:rsid w:val="00081C86"/>
    <w:rsid w:val="00083290"/>
    <w:rsid w:val="000A3519"/>
    <w:rsid w:val="000B0FE4"/>
    <w:rsid w:val="000B27AA"/>
    <w:rsid w:val="000C0A6B"/>
    <w:rsid w:val="000D3FF1"/>
    <w:rsid w:val="000D43E7"/>
    <w:rsid w:val="000D4B4B"/>
    <w:rsid w:val="000D6748"/>
    <w:rsid w:val="000E46D8"/>
    <w:rsid w:val="000E4917"/>
    <w:rsid w:val="000E7351"/>
    <w:rsid w:val="000E76EA"/>
    <w:rsid w:val="00113D9F"/>
    <w:rsid w:val="00124E76"/>
    <w:rsid w:val="0013275F"/>
    <w:rsid w:val="00141803"/>
    <w:rsid w:val="001422BE"/>
    <w:rsid w:val="00144097"/>
    <w:rsid w:val="00145B1F"/>
    <w:rsid w:val="00152526"/>
    <w:rsid w:val="00153087"/>
    <w:rsid w:val="001626CC"/>
    <w:rsid w:val="00165900"/>
    <w:rsid w:val="0016610B"/>
    <w:rsid w:val="00174033"/>
    <w:rsid w:val="00174677"/>
    <w:rsid w:val="0017749B"/>
    <w:rsid w:val="00177F2F"/>
    <w:rsid w:val="00185949"/>
    <w:rsid w:val="001A464A"/>
    <w:rsid w:val="001B7225"/>
    <w:rsid w:val="001C163B"/>
    <w:rsid w:val="001C2417"/>
    <w:rsid w:val="001C5D27"/>
    <w:rsid w:val="001D7296"/>
    <w:rsid w:val="00214753"/>
    <w:rsid w:val="002174F3"/>
    <w:rsid w:val="00225AB8"/>
    <w:rsid w:val="00236971"/>
    <w:rsid w:val="002441FC"/>
    <w:rsid w:val="00244EFA"/>
    <w:rsid w:val="002457A8"/>
    <w:rsid w:val="0024699C"/>
    <w:rsid w:val="002534C5"/>
    <w:rsid w:val="002566D4"/>
    <w:rsid w:val="0026264D"/>
    <w:rsid w:val="00262958"/>
    <w:rsid w:val="00263426"/>
    <w:rsid w:val="0026760C"/>
    <w:rsid w:val="0027143E"/>
    <w:rsid w:val="002766BE"/>
    <w:rsid w:val="00285905"/>
    <w:rsid w:val="00293470"/>
    <w:rsid w:val="00294CCF"/>
    <w:rsid w:val="002A31BB"/>
    <w:rsid w:val="002A4C37"/>
    <w:rsid w:val="002A646C"/>
    <w:rsid w:val="002A7437"/>
    <w:rsid w:val="002A7B37"/>
    <w:rsid w:val="002B4244"/>
    <w:rsid w:val="002C7717"/>
    <w:rsid w:val="002D0145"/>
    <w:rsid w:val="002D12B9"/>
    <w:rsid w:val="002D205C"/>
    <w:rsid w:val="002D78DC"/>
    <w:rsid w:val="002E09A7"/>
    <w:rsid w:val="002E0D3B"/>
    <w:rsid w:val="002E2ACF"/>
    <w:rsid w:val="002E5FC3"/>
    <w:rsid w:val="002F0A74"/>
    <w:rsid w:val="002F11A5"/>
    <w:rsid w:val="002F1292"/>
    <w:rsid w:val="002F1D53"/>
    <w:rsid w:val="002F2E7C"/>
    <w:rsid w:val="002F5E00"/>
    <w:rsid w:val="002F5EFB"/>
    <w:rsid w:val="002F6C8B"/>
    <w:rsid w:val="0030221D"/>
    <w:rsid w:val="0030471C"/>
    <w:rsid w:val="00310FF8"/>
    <w:rsid w:val="00312978"/>
    <w:rsid w:val="003142DD"/>
    <w:rsid w:val="00316C05"/>
    <w:rsid w:val="003212BA"/>
    <w:rsid w:val="00325070"/>
    <w:rsid w:val="00331084"/>
    <w:rsid w:val="003334B3"/>
    <w:rsid w:val="00335BA5"/>
    <w:rsid w:val="00354EEA"/>
    <w:rsid w:val="00377CF9"/>
    <w:rsid w:val="003800FF"/>
    <w:rsid w:val="00381FFB"/>
    <w:rsid w:val="00383012"/>
    <w:rsid w:val="003862E3"/>
    <w:rsid w:val="003A1AA0"/>
    <w:rsid w:val="003A302A"/>
    <w:rsid w:val="003A7062"/>
    <w:rsid w:val="003B011A"/>
    <w:rsid w:val="003B5927"/>
    <w:rsid w:val="003B5FF9"/>
    <w:rsid w:val="003B6183"/>
    <w:rsid w:val="003B763C"/>
    <w:rsid w:val="003D2466"/>
    <w:rsid w:val="003D492B"/>
    <w:rsid w:val="003E6968"/>
    <w:rsid w:val="003E7469"/>
    <w:rsid w:val="003F1F07"/>
    <w:rsid w:val="003F5EC1"/>
    <w:rsid w:val="003F70DE"/>
    <w:rsid w:val="00404097"/>
    <w:rsid w:val="004076E7"/>
    <w:rsid w:val="00411012"/>
    <w:rsid w:val="004114E7"/>
    <w:rsid w:val="004126FA"/>
    <w:rsid w:val="00412BA6"/>
    <w:rsid w:val="00424AE7"/>
    <w:rsid w:val="00432033"/>
    <w:rsid w:val="00433A31"/>
    <w:rsid w:val="004364BA"/>
    <w:rsid w:val="004367CF"/>
    <w:rsid w:val="00452327"/>
    <w:rsid w:val="00456A08"/>
    <w:rsid w:val="00462579"/>
    <w:rsid w:val="004704FB"/>
    <w:rsid w:val="00471382"/>
    <w:rsid w:val="00473530"/>
    <w:rsid w:val="00476ACF"/>
    <w:rsid w:val="00483F94"/>
    <w:rsid w:val="00484F7C"/>
    <w:rsid w:val="00491C0B"/>
    <w:rsid w:val="00492915"/>
    <w:rsid w:val="00494BF7"/>
    <w:rsid w:val="004B12BF"/>
    <w:rsid w:val="004B332E"/>
    <w:rsid w:val="004B777D"/>
    <w:rsid w:val="004B7F97"/>
    <w:rsid w:val="004C04DA"/>
    <w:rsid w:val="004C6E3B"/>
    <w:rsid w:val="004E3613"/>
    <w:rsid w:val="004E7A72"/>
    <w:rsid w:val="004F6126"/>
    <w:rsid w:val="00501465"/>
    <w:rsid w:val="00505617"/>
    <w:rsid w:val="00517D28"/>
    <w:rsid w:val="00524D80"/>
    <w:rsid w:val="00536374"/>
    <w:rsid w:val="00547094"/>
    <w:rsid w:val="00552D72"/>
    <w:rsid w:val="00560CF5"/>
    <w:rsid w:val="0056204B"/>
    <w:rsid w:val="00567C30"/>
    <w:rsid w:val="00570968"/>
    <w:rsid w:val="00573E81"/>
    <w:rsid w:val="005744B9"/>
    <w:rsid w:val="00574BC1"/>
    <w:rsid w:val="00576704"/>
    <w:rsid w:val="005810E1"/>
    <w:rsid w:val="00582839"/>
    <w:rsid w:val="0059410C"/>
    <w:rsid w:val="0059479A"/>
    <w:rsid w:val="00594A55"/>
    <w:rsid w:val="0059558D"/>
    <w:rsid w:val="00597639"/>
    <w:rsid w:val="00597742"/>
    <w:rsid w:val="005978A0"/>
    <w:rsid w:val="005A0B51"/>
    <w:rsid w:val="005A1ED6"/>
    <w:rsid w:val="005A6F64"/>
    <w:rsid w:val="005A7EE1"/>
    <w:rsid w:val="005B536A"/>
    <w:rsid w:val="005C24B8"/>
    <w:rsid w:val="005C773F"/>
    <w:rsid w:val="005D6DB6"/>
    <w:rsid w:val="005E401E"/>
    <w:rsid w:val="005F2DA1"/>
    <w:rsid w:val="005F62BD"/>
    <w:rsid w:val="00600110"/>
    <w:rsid w:val="00601C45"/>
    <w:rsid w:val="00606820"/>
    <w:rsid w:val="00610233"/>
    <w:rsid w:val="00612831"/>
    <w:rsid w:val="006145B4"/>
    <w:rsid w:val="006247BB"/>
    <w:rsid w:val="00625AA6"/>
    <w:rsid w:val="00625BC3"/>
    <w:rsid w:val="00636CE2"/>
    <w:rsid w:val="00643706"/>
    <w:rsid w:val="006456E4"/>
    <w:rsid w:val="00651DDA"/>
    <w:rsid w:val="0065560C"/>
    <w:rsid w:val="006641CE"/>
    <w:rsid w:val="0068467F"/>
    <w:rsid w:val="00686386"/>
    <w:rsid w:val="00693585"/>
    <w:rsid w:val="0069456A"/>
    <w:rsid w:val="006A36F4"/>
    <w:rsid w:val="006A46C5"/>
    <w:rsid w:val="006A6BB9"/>
    <w:rsid w:val="006B268E"/>
    <w:rsid w:val="006B3FC6"/>
    <w:rsid w:val="006C0645"/>
    <w:rsid w:val="006C6199"/>
    <w:rsid w:val="006D05F7"/>
    <w:rsid w:val="006D3E85"/>
    <w:rsid w:val="006E0A47"/>
    <w:rsid w:val="006E1FE7"/>
    <w:rsid w:val="006E4B3C"/>
    <w:rsid w:val="006E6639"/>
    <w:rsid w:val="006F0B41"/>
    <w:rsid w:val="00703568"/>
    <w:rsid w:val="00704AFF"/>
    <w:rsid w:val="00704FB6"/>
    <w:rsid w:val="00705D2F"/>
    <w:rsid w:val="00710479"/>
    <w:rsid w:val="00715996"/>
    <w:rsid w:val="00730228"/>
    <w:rsid w:val="007331CE"/>
    <w:rsid w:val="007338F9"/>
    <w:rsid w:val="00737E68"/>
    <w:rsid w:val="00740244"/>
    <w:rsid w:val="00742400"/>
    <w:rsid w:val="0076150F"/>
    <w:rsid w:val="00761C20"/>
    <w:rsid w:val="00770109"/>
    <w:rsid w:val="007762D5"/>
    <w:rsid w:val="007773E0"/>
    <w:rsid w:val="0077773B"/>
    <w:rsid w:val="00783234"/>
    <w:rsid w:val="00787372"/>
    <w:rsid w:val="007A72C3"/>
    <w:rsid w:val="007B1DCD"/>
    <w:rsid w:val="007B33E2"/>
    <w:rsid w:val="007B3593"/>
    <w:rsid w:val="007B4164"/>
    <w:rsid w:val="007B4C1B"/>
    <w:rsid w:val="007E069A"/>
    <w:rsid w:val="007E49B2"/>
    <w:rsid w:val="007E4E15"/>
    <w:rsid w:val="007E76B3"/>
    <w:rsid w:val="00801359"/>
    <w:rsid w:val="00820616"/>
    <w:rsid w:val="008238B1"/>
    <w:rsid w:val="008314B1"/>
    <w:rsid w:val="0083152D"/>
    <w:rsid w:val="00835F35"/>
    <w:rsid w:val="00843A37"/>
    <w:rsid w:val="00845DBB"/>
    <w:rsid w:val="008472E3"/>
    <w:rsid w:val="00851E9A"/>
    <w:rsid w:val="0085460B"/>
    <w:rsid w:val="00854997"/>
    <w:rsid w:val="008606DA"/>
    <w:rsid w:val="0086105D"/>
    <w:rsid w:val="00873332"/>
    <w:rsid w:val="00874E38"/>
    <w:rsid w:val="0088304B"/>
    <w:rsid w:val="0088346D"/>
    <w:rsid w:val="008861E2"/>
    <w:rsid w:val="00892F88"/>
    <w:rsid w:val="00893AF0"/>
    <w:rsid w:val="008A4241"/>
    <w:rsid w:val="008A7A05"/>
    <w:rsid w:val="008B0905"/>
    <w:rsid w:val="008B50FB"/>
    <w:rsid w:val="008B7A0C"/>
    <w:rsid w:val="008C2F32"/>
    <w:rsid w:val="008C7580"/>
    <w:rsid w:val="008D1187"/>
    <w:rsid w:val="008D325E"/>
    <w:rsid w:val="008E0F66"/>
    <w:rsid w:val="008E2160"/>
    <w:rsid w:val="008E4E5D"/>
    <w:rsid w:val="008F369A"/>
    <w:rsid w:val="008F4AA4"/>
    <w:rsid w:val="00902D7E"/>
    <w:rsid w:val="00905D86"/>
    <w:rsid w:val="009077F4"/>
    <w:rsid w:val="009125B0"/>
    <w:rsid w:val="00922C27"/>
    <w:rsid w:val="00922F51"/>
    <w:rsid w:val="009236CA"/>
    <w:rsid w:val="00933213"/>
    <w:rsid w:val="009354F2"/>
    <w:rsid w:val="00941A08"/>
    <w:rsid w:val="009477F2"/>
    <w:rsid w:val="00955C58"/>
    <w:rsid w:val="00970BEC"/>
    <w:rsid w:val="0098220D"/>
    <w:rsid w:val="009826A6"/>
    <w:rsid w:val="00996EC0"/>
    <w:rsid w:val="009A11A8"/>
    <w:rsid w:val="009A48A4"/>
    <w:rsid w:val="009B21B9"/>
    <w:rsid w:val="009B7BEB"/>
    <w:rsid w:val="009C4363"/>
    <w:rsid w:val="009C4E30"/>
    <w:rsid w:val="009C6592"/>
    <w:rsid w:val="009C78DB"/>
    <w:rsid w:val="009D09C4"/>
    <w:rsid w:val="009D5CBD"/>
    <w:rsid w:val="009E5B6B"/>
    <w:rsid w:val="009E6649"/>
    <w:rsid w:val="00A03E6F"/>
    <w:rsid w:val="00A1001F"/>
    <w:rsid w:val="00A10B39"/>
    <w:rsid w:val="00A137AB"/>
    <w:rsid w:val="00A13938"/>
    <w:rsid w:val="00A13F5A"/>
    <w:rsid w:val="00A17833"/>
    <w:rsid w:val="00A213CF"/>
    <w:rsid w:val="00A21C56"/>
    <w:rsid w:val="00A238A5"/>
    <w:rsid w:val="00A345AE"/>
    <w:rsid w:val="00A35217"/>
    <w:rsid w:val="00A4413B"/>
    <w:rsid w:val="00A4762B"/>
    <w:rsid w:val="00A54FAC"/>
    <w:rsid w:val="00A57AED"/>
    <w:rsid w:val="00A62798"/>
    <w:rsid w:val="00A66AB9"/>
    <w:rsid w:val="00A66FF3"/>
    <w:rsid w:val="00A6790F"/>
    <w:rsid w:val="00A729DE"/>
    <w:rsid w:val="00A72AE3"/>
    <w:rsid w:val="00A764B0"/>
    <w:rsid w:val="00A93E91"/>
    <w:rsid w:val="00A96902"/>
    <w:rsid w:val="00A97E06"/>
    <w:rsid w:val="00AA01C0"/>
    <w:rsid w:val="00AA137B"/>
    <w:rsid w:val="00AA27C5"/>
    <w:rsid w:val="00AA3104"/>
    <w:rsid w:val="00AA4074"/>
    <w:rsid w:val="00AB0FA0"/>
    <w:rsid w:val="00AB4CE3"/>
    <w:rsid w:val="00AB6C7E"/>
    <w:rsid w:val="00AB7E83"/>
    <w:rsid w:val="00AC3543"/>
    <w:rsid w:val="00AC5BF5"/>
    <w:rsid w:val="00AE3374"/>
    <w:rsid w:val="00AE4711"/>
    <w:rsid w:val="00AE5EE6"/>
    <w:rsid w:val="00AF63A6"/>
    <w:rsid w:val="00B02F54"/>
    <w:rsid w:val="00B0364A"/>
    <w:rsid w:val="00B049E1"/>
    <w:rsid w:val="00B10501"/>
    <w:rsid w:val="00B138BB"/>
    <w:rsid w:val="00B13F77"/>
    <w:rsid w:val="00B14CBD"/>
    <w:rsid w:val="00B16427"/>
    <w:rsid w:val="00B17AE7"/>
    <w:rsid w:val="00B22495"/>
    <w:rsid w:val="00B22E18"/>
    <w:rsid w:val="00B23D77"/>
    <w:rsid w:val="00B313A2"/>
    <w:rsid w:val="00B31A00"/>
    <w:rsid w:val="00B42F32"/>
    <w:rsid w:val="00B44162"/>
    <w:rsid w:val="00B4460E"/>
    <w:rsid w:val="00B51D0A"/>
    <w:rsid w:val="00B534AA"/>
    <w:rsid w:val="00B61B4D"/>
    <w:rsid w:val="00B66F64"/>
    <w:rsid w:val="00B716ED"/>
    <w:rsid w:val="00B73B40"/>
    <w:rsid w:val="00B74E76"/>
    <w:rsid w:val="00B761D3"/>
    <w:rsid w:val="00B81AF1"/>
    <w:rsid w:val="00B852CE"/>
    <w:rsid w:val="00B85D1A"/>
    <w:rsid w:val="00B965EF"/>
    <w:rsid w:val="00B972CE"/>
    <w:rsid w:val="00BA42F7"/>
    <w:rsid w:val="00BA76DA"/>
    <w:rsid w:val="00BB2922"/>
    <w:rsid w:val="00BB5EFC"/>
    <w:rsid w:val="00BC511B"/>
    <w:rsid w:val="00BD0BDB"/>
    <w:rsid w:val="00BD28B7"/>
    <w:rsid w:val="00BE3D3D"/>
    <w:rsid w:val="00BF266B"/>
    <w:rsid w:val="00C0258B"/>
    <w:rsid w:val="00C03DBF"/>
    <w:rsid w:val="00C042DD"/>
    <w:rsid w:val="00C048A1"/>
    <w:rsid w:val="00C0738F"/>
    <w:rsid w:val="00C113A5"/>
    <w:rsid w:val="00C1368E"/>
    <w:rsid w:val="00C15D74"/>
    <w:rsid w:val="00C246B6"/>
    <w:rsid w:val="00C2610D"/>
    <w:rsid w:val="00C307EA"/>
    <w:rsid w:val="00C366A8"/>
    <w:rsid w:val="00C41294"/>
    <w:rsid w:val="00C43E07"/>
    <w:rsid w:val="00C47C2E"/>
    <w:rsid w:val="00C55512"/>
    <w:rsid w:val="00C60DFA"/>
    <w:rsid w:val="00C67C25"/>
    <w:rsid w:val="00C73EF5"/>
    <w:rsid w:val="00C82C69"/>
    <w:rsid w:val="00C855A6"/>
    <w:rsid w:val="00C9102D"/>
    <w:rsid w:val="00C910DD"/>
    <w:rsid w:val="00C952C8"/>
    <w:rsid w:val="00CA4545"/>
    <w:rsid w:val="00CB41CB"/>
    <w:rsid w:val="00CC24C0"/>
    <w:rsid w:val="00CC404F"/>
    <w:rsid w:val="00CC41AE"/>
    <w:rsid w:val="00CC71B0"/>
    <w:rsid w:val="00CD64CF"/>
    <w:rsid w:val="00CE3A29"/>
    <w:rsid w:val="00CE541F"/>
    <w:rsid w:val="00CE5ADA"/>
    <w:rsid w:val="00CF198C"/>
    <w:rsid w:val="00CF4373"/>
    <w:rsid w:val="00CF4C05"/>
    <w:rsid w:val="00CF74C6"/>
    <w:rsid w:val="00D02970"/>
    <w:rsid w:val="00D03600"/>
    <w:rsid w:val="00D21F19"/>
    <w:rsid w:val="00D26C11"/>
    <w:rsid w:val="00D33EDF"/>
    <w:rsid w:val="00D507AA"/>
    <w:rsid w:val="00D50B58"/>
    <w:rsid w:val="00D557C4"/>
    <w:rsid w:val="00D56C42"/>
    <w:rsid w:val="00D635D2"/>
    <w:rsid w:val="00D7013A"/>
    <w:rsid w:val="00D73A9E"/>
    <w:rsid w:val="00D76E51"/>
    <w:rsid w:val="00D87B4E"/>
    <w:rsid w:val="00D90B7D"/>
    <w:rsid w:val="00D92133"/>
    <w:rsid w:val="00D92901"/>
    <w:rsid w:val="00D95B51"/>
    <w:rsid w:val="00DA4D70"/>
    <w:rsid w:val="00DA57FB"/>
    <w:rsid w:val="00DC0869"/>
    <w:rsid w:val="00DC1AFE"/>
    <w:rsid w:val="00DC5F2C"/>
    <w:rsid w:val="00DD0D6C"/>
    <w:rsid w:val="00DD5D5D"/>
    <w:rsid w:val="00DD5F12"/>
    <w:rsid w:val="00DF7C95"/>
    <w:rsid w:val="00E00E06"/>
    <w:rsid w:val="00E0293F"/>
    <w:rsid w:val="00E13106"/>
    <w:rsid w:val="00E2008A"/>
    <w:rsid w:val="00E2068B"/>
    <w:rsid w:val="00E26EC5"/>
    <w:rsid w:val="00E35B30"/>
    <w:rsid w:val="00E363A5"/>
    <w:rsid w:val="00E47649"/>
    <w:rsid w:val="00E5469E"/>
    <w:rsid w:val="00E640BA"/>
    <w:rsid w:val="00E715B5"/>
    <w:rsid w:val="00E7508F"/>
    <w:rsid w:val="00E7735B"/>
    <w:rsid w:val="00E803C2"/>
    <w:rsid w:val="00E86AB2"/>
    <w:rsid w:val="00EA6590"/>
    <w:rsid w:val="00EC4243"/>
    <w:rsid w:val="00EC4C59"/>
    <w:rsid w:val="00ED05A4"/>
    <w:rsid w:val="00EE66A9"/>
    <w:rsid w:val="00EF187F"/>
    <w:rsid w:val="00EF4DDD"/>
    <w:rsid w:val="00F00E83"/>
    <w:rsid w:val="00F14078"/>
    <w:rsid w:val="00F23E25"/>
    <w:rsid w:val="00F421A5"/>
    <w:rsid w:val="00F42402"/>
    <w:rsid w:val="00F466DF"/>
    <w:rsid w:val="00F47799"/>
    <w:rsid w:val="00F570A1"/>
    <w:rsid w:val="00F62FAC"/>
    <w:rsid w:val="00F63CFE"/>
    <w:rsid w:val="00F721F4"/>
    <w:rsid w:val="00F73349"/>
    <w:rsid w:val="00F76F20"/>
    <w:rsid w:val="00F8013D"/>
    <w:rsid w:val="00F83148"/>
    <w:rsid w:val="00F85A14"/>
    <w:rsid w:val="00F8615B"/>
    <w:rsid w:val="00F87CBA"/>
    <w:rsid w:val="00F90BB1"/>
    <w:rsid w:val="00F95425"/>
    <w:rsid w:val="00FA3D67"/>
    <w:rsid w:val="00FA6793"/>
    <w:rsid w:val="00FB1A6E"/>
    <w:rsid w:val="00FB3F72"/>
    <w:rsid w:val="00FB714E"/>
    <w:rsid w:val="00FC313D"/>
    <w:rsid w:val="00FC3DCA"/>
    <w:rsid w:val="00FC4AF8"/>
    <w:rsid w:val="00FC6A42"/>
    <w:rsid w:val="00FE514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00AFC2F"/>
  <w14:defaultImageDpi w14:val="300"/>
  <w15:chartTrackingRefBased/>
  <w15:docId w15:val="{E8AE97AE-2D71-40BF-BEA8-EA870889B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GB"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lang w:val="de-DE" w:eastAsia="de-DE"/>
    </w:rPr>
  </w:style>
  <w:style w:type="paragraph" w:styleId="berschrift4">
    <w:name w:val="heading 4"/>
    <w:basedOn w:val="Standard"/>
    <w:next w:val="Standard"/>
    <w:link w:val="berschrift4Zchn"/>
    <w:uiPriority w:val="9"/>
    <w:semiHidden/>
    <w:unhideWhenUsed/>
    <w:qFormat/>
    <w:rsid w:val="00F570A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uiPriority w:val="99"/>
    <w:rsid w:val="002D205C"/>
    <w:rPr>
      <w:color w:val="0000FF"/>
      <w:u w:val="single"/>
    </w:rPr>
  </w:style>
  <w:style w:type="paragraph" w:customStyle="1" w:styleId="FarbigeListe-Akzent11">
    <w:name w:val="Farbige Liste - Akzent 11"/>
    <w:basedOn w:val="Standard"/>
    <w:uiPriority w:val="34"/>
    <w:qFormat/>
    <w:rsid w:val="002D205C"/>
    <w:pPr>
      <w:ind w:left="720"/>
      <w:contextualSpacing/>
    </w:pPr>
    <w:rPr>
      <w:rFonts w:ascii="Times New Roman" w:eastAsia="Times New Roman" w:hAnsi="Times New Roman"/>
    </w:rPr>
  </w:style>
  <w:style w:type="paragraph" w:customStyle="1" w:styleId="Textkrper21">
    <w:name w:val="Textkörper 21"/>
    <w:basedOn w:val="Standard"/>
    <w:rsid w:val="002D205C"/>
    <w:pPr>
      <w:overflowPunct w:val="0"/>
      <w:autoSpaceDE w:val="0"/>
      <w:autoSpaceDN w:val="0"/>
      <w:adjustRightInd w:val="0"/>
      <w:spacing w:line="360" w:lineRule="auto"/>
      <w:jc w:val="both"/>
      <w:textAlignment w:val="baseline"/>
    </w:pPr>
    <w:rPr>
      <w:rFonts w:ascii="Arial" w:eastAsia="Times New Roman" w:hAnsi="Arial"/>
      <w:sz w:val="20"/>
      <w:szCs w:val="20"/>
    </w:rPr>
  </w:style>
  <w:style w:type="character" w:customStyle="1" w:styleId="HintergrundZchnZchn">
    <w:name w:val="Hintergrund Zchn Zchn"/>
    <w:rsid w:val="002D205C"/>
    <w:rPr>
      <w:rFonts w:ascii="Arial" w:eastAsia="Batang" w:hAnsi="Arial"/>
      <w:lang w:val="de-DE" w:eastAsia="de-DE" w:bidi="ar-SA"/>
    </w:rPr>
  </w:style>
  <w:style w:type="paragraph" w:styleId="Kopfzeile">
    <w:name w:val="header"/>
    <w:basedOn w:val="Standard"/>
    <w:link w:val="KopfzeileZchn"/>
    <w:uiPriority w:val="99"/>
    <w:unhideWhenUsed/>
    <w:rsid w:val="00597742"/>
    <w:pPr>
      <w:tabs>
        <w:tab w:val="center" w:pos="4536"/>
        <w:tab w:val="right" w:pos="9072"/>
      </w:tabs>
    </w:pPr>
  </w:style>
  <w:style w:type="character" w:customStyle="1" w:styleId="KopfzeileZchn">
    <w:name w:val="Kopfzeile Zchn"/>
    <w:basedOn w:val="Absatz-Standardschriftart"/>
    <w:link w:val="Kopfzeile"/>
    <w:uiPriority w:val="99"/>
    <w:rsid w:val="00597742"/>
  </w:style>
  <w:style w:type="paragraph" w:styleId="Fuzeile">
    <w:name w:val="footer"/>
    <w:basedOn w:val="Standard"/>
    <w:link w:val="FuzeileZchn"/>
    <w:uiPriority w:val="99"/>
    <w:unhideWhenUsed/>
    <w:rsid w:val="00597742"/>
    <w:pPr>
      <w:tabs>
        <w:tab w:val="center" w:pos="4536"/>
        <w:tab w:val="right" w:pos="9072"/>
      </w:tabs>
    </w:pPr>
  </w:style>
  <w:style w:type="character" w:customStyle="1" w:styleId="FuzeileZchn">
    <w:name w:val="Fußzeile Zchn"/>
    <w:basedOn w:val="Absatz-Standardschriftart"/>
    <w:link w:val="Fuzeile"/>
    <w:uiPriority w:val="99"/>
    <w:rsid w:val="00597742"/>
  </w:style>
  <w:style w:type="character" w:styleId="Seitenzahl">
    <w:name w:val="page number"/>
    <w:uiPriority w:val="99"/>
    <w:semiHidden/>
    <w:unhideWhenUsed/>
    <w:rsid w:val="00293470"/>
  </w:style>
  <w:style w:type="character" w:styleId="BesuchterLink">
    <w:name w:val="FollowedHyperlink"/>
    <w:uiPriority w:val="99"/>
    <w:semiHidden/>
    <w:unhideWhenUsed/>
    <w:rsid w:val="002A646C"/>
    <w:rPr>
      <w:color w:val="800080"/>
      <w:u w:val="single"/>
    </w:rPr>
  </w:style>
  <w:style w:type="paragraph" w:styleId="Sprechblasentext">
    <w:name w:val="Balloon Text"/>
    <w:basedOn w:val="Standard"/>
    <w:link w:val="SprechblasentextZchn"/>
    <w:uiPriority w:val="99"/>
    <w:semiHidden/>
    <w:unhideWhenUsed/>
    <w:rsid w:val="00404097"/>
    <w:rPr>
      <w:rFonts w:ascii="Lucida Grande" w:hAnsi="Lucida Grande" w:cs="Lucida Grande"/>
      <w:sz w:val="18"/>
      <w:szCs w:val="18"/>
    </w:rPr>
  </w:style>
  <w:style w:type="character" w:customStyle="1" w:styleId="SprechblasentextZchn">
    <w:name w:val="Sprechblasentext Zchn"/>
    <w:link w:val="Sprechblasentext"/>
    <w:uiPriority w:val="99"/>
    <w:semiHidden/>
    <w:rsid w:val="00404097"/>
    <w:rPr>
      <w:rFonts w:ascii="Lucida Grande" w:hAnsi="Lucida Grande" w:cs="Lucida Grande"/>
      <w:sz w:val="18"/>
      <w:szCs w:val="18"/>
    </w:rPr>
  </w:style>
  <w:style w:type="paragraph" w:customStyle="1" w:styleId="EinfAbs">
    <w:name w:val="[Einf. Abs.]"/>
    <w:basedOn w:val="Standard"/>
    <w:uiPriority w:val="99"/>
    <w:rsid w:val="00783234"/>
    <w:pPr>
      <w:widowControl w:val="0"/>
      <w:autoSpaceDE w:val="0"/>
      <w:autoSpaceDN w:val="0"/>
      <w:adjustRightInd w:val="0"/>
      <w:spacing w:line="288" w:lineRule="auto"/>
      <w:textAlignment w:val="center"/>
    </w:pPr>
    <w:rPr>
      <w:rFonts w:ascii="MinionPro-Regular" w:hAnsi="MinionPro-Regular" w:cs="MinionPro-Regular"/>
      <w:color w:val="000000"/>
    </w:rPr>
  </w:style>
  <w:style w:type="table" w:styleId="Tabellenraster">
    <w:name w:val="Table Grid"/>
    <w:basedOn w:val="NormaleTabelle"/>
    <w:uiPriority w:val="59"/>
    <w:rsid w:val="004B332E"/>
    <w:rPr>
      <w:rFonts w:asciiTheme="minorHAnsi" w:eastAsiaTheme="minorEastAsia" w:hAnsiTheme="minorHAnsi" w:cstheme="minorBidi"/>
      <w:sz w:val="24"/>
      <w:szCs w:val="24"/>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semiHidden/>
    <w:rsid w:val="00F570A1"/>
    <w:rPr>
      <w:rFonts w:asciiTheme="majorHAnsi" w:eastAsiaTheme="majorEastAsia" w:hAnsiTheme="majorHAnsi" w:cstheme="majorBidi"/>
      <w:i/>
      <w:iCs/>
      <w:color w:val="2E74B5" w:themeColor="accent1" w:themeShade="BF"/>
      <w:sz w:val="24"/>
      <w:szCs w:val="24"/>
      <w:lang w:val="de-DE" w:eastAsia="de-DE"/>
    </w:rPr>
  </w:style>
  <w:style w:type="character" w:styleId="Kommentarzeichen">
    <w:name w:val="annotation reference"/>
    <w:basedOn w:val="Absatz-Standardschriftart"/>
    <w:uiPriority w:val="99"/>
    <w:semiHidden/>
    <w:unhideWhenUsed/>
    <w:rsid w:val="00075E4D"/>
    <w:rPr>
      <w:sz w:val="16"/>
      <w:szCs w:val="16"/>
    </w:rPr>
  </w:style>
  <w:style w:type="paragraph" w:styleId="Kommentartext">
    <w:name w:val="annotation text"/>
    <w:basedOn w:val="Standard"/>
    <w:link w:val="KommentartextZchn"/>
    <w:uiPriority w:val="99"/>
    <w:semiHidden/>
    <w:unhideWhenUsed/>
    <w:rsid w:val="00075E4D"/>
    <w:rPr>
      <w:sz w:val="20"/>
      <w:szCs w:val="20"/>
    </w:rPr>
  </w:style>
  <w:style w:type="character" w:customStyle="1" w:styleId="KommentartextZchn">
    <w:name w:val="Kommentartext Zchn"/>
    <w:basedOn w:val="Absatz-Standardschriftart"/>
    <w:link w:val="Kommentartext"/>
    <w:uiPriority w:val="99"/>
    <w:semiHidden/>
    <w:rsid w:val="00075E4D"/>
    <w:rPr>
      <w:lang w:val="de-DE" w:eastAsia="de-DE"/>
    </w:rPr>
  </w:style>
  <w:style w:type="paragraph" w:styleId="Kommentarthema">
    <w:name w:val="annotation subject"/>
    <w:basedOn w:val="Kommentartext"/>
    <w:next w:val="Kommentartext"/>
    <w:link w:val="KommentarthemaZchn"/>
    <w:uiPriority w:val="99"/>
    <w:semiHidden/>
    <w:unhideWhenUsed/>
    <w:rsid w:val="00075E4D"/>
    <w:rPr>
      <w:b/>
      <w:bCs/>
    </w:rPr>
  </w:style>
  <w:style w:type="character" w:customStyle="1" w:styleId="KommentarthemaZchn">
    <w:name w:val="Kommentarthema Zchn"/>
    <w:basedOn w:val="KommentartextZchn"/>
    <w:link w:val="Kommentarthema"/>
    <w:uiPriority w:val="99"/>
    <w:semiHidden/>
    <w:rsid w:val="00075E4D"/>
    <w:rPr>
      <w:b/>
      <w:bCs/>
      <w:lang w:val="de-DE" w:eastAsia="de-DE"/>
    </w:rPr>
  </w:style>
  <w:style w:type="paragraph" w:styleId="StandardWeb">
    <w:name w:val="Normal (Web)"/>
    <w:basedOn w:val="Standard"/>
    <w:uiPriority w:val="99"/>
    <w:semiHidden/>
    <w:unhideWhenUsed/>
    <w:rsid w:val="00E7508F"/>
    <w:pPr>
      <w:spacing w:before="100" w:beforeAutospacing="1" w:after="100" w:afterAutospacing="1"/>
    </w:pPr>
    <w:rPr>
      <w:rFonts w:ascii="Times New Roman" w:eastAsia="Times New Roman" w:hAnsi="Times New Roman"/>
      <w:lang w:eastAsia="zh-CN"/>
    </w:rPr>
  </w:style>
  <w:style w:type="paragraph" w:styleId="Listenabsatz">
    <w:name w:val="List Paragraph"/>
    <w:basedOn w:val="Standard"/>
    <w:uiPriority w:val="72"/>
    <w:qFormat/>
    <w:rsid w:val="00476ACF"/>
    <w:pPr>
      <w:ind w:left="720"/>
      <w:contextualSpacing/>
    </w:pPr>
  </w:style>
  <w:style w:type="character" w:styleId="Fett">
    <w:name w:val="Strong"/>
    <w:basedOn w:val="Absatz-Standardschriftart"/>
    <w:uiPriority w:val="22"/>
    <w:qFormat/>
    <w:rsid w:val="00066165"/>
    <w:rPr>
      <w:b/>
      <w:bCs/>
    </w:rPr>
  </w:style>
  <w:style w:type="character" w:customStyle="1" w:styleId="NichtaufgelsteErwhnung1">
    <w:name w:val="Nicht aufgelöste Erwähnung1"/>
    <w:basedOn w:val="Absatz-Standardschriftart"/>
    <w:uiPriority w:val="99"/>
    <w:semiHidden/>
    <w:unhideWhenUsed/>
    <w:rsid w:val="00066165"/>
    <w:rPr>
      <w:color w:val="605E5C"/>
      <w:shd w:val="clear" w:color="auto" w:fill="E1DFDD"/>
    </w:rPr>
  </w:style>
  <w:style w:type="character" w:customStyle="1" w:styleId="NichtaufgelsteErwhnung2">
    <w:name w:val="Nicht aufgelöste Erwähnung2"/>
    <w:basedOn w:val="Absatz-Standardschriftart"/>
    <w:uiPriority w:val="99"/>
    <w:semiHidden/>
    <w:unhideWhenUsed/>
    <w:rsid w:val="00036FFA"/>
    <w:rPr>
      <w:color w:val="605E5C"/>
      <w:shd w:val="clear" w:color="auto" w:fill="E1DFDD"/>
    </w:rPr>
  </w:style>
  <w:style w:type="character" w:customStyle="1" w:styleId="apple-converted-space">
    <w:name w:val="apple-converted-space"/>
    <w:basedOn w:val="Absatz-Standardschriftart"/>
    <w:rsid w:val="00C55512"/>
  </w:style>
  <w:style w:type="character" w:customStyle="1" w:styleId="UnresolvedMention">
    <w:name w:val="Unresolved Mention"/>
    <w:basedOn w:val="Absatz-Standardschriftart"/>
    <w:uiPriority w:val="99"/>
    <w:semiHidden/>
    <w:unhideWhenUsed/>
    <w:rsid w:val="00845D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376841">
      <w:bodyDiv w:val="1"/>
      <w:marLeft w:val="0"/>
      <w:marRight w:val="0"/>
      <w:marTop w:val="0"/>
      <w:marBottom w:val="0"/>
      <w:divBdr>
        <w:top w:val="none" w:sz="0" w:space="0" w:color="auto"/>
        <w:left w:val="none" w:sz="0" w:space="0" w:color="auto"/>
        <w:bottom w:val="none" w:sz="0" w:space="0" w:color="auto"/>
        <w:right w:val="none" w:sz="0" w:space="0" w:color="auto"/>
      </w:divBdr>
    </w:div>
    <w:div w:id="125707488">
      <w:bodyDiv w:val="1"/>
      <w:marLeft w:val="0"/>
      <w:marRight w:val="0"/>
      <w:marTop w:val="0"/>
      <w:marBottom w:val="0"/>
      <w:divBdr>
        <w:top w:val="none" w:sz="0" w:space="0" w:color="auto"/>
        <w:left w:val="none" w:sz="0" w:space="0" w:color="auto"/>
        <w:bottom w:val="none" w:sz="0" w:space="0" w:color="auto"/>
        <w:right w:val="none" w:sz="0" w:space="0" w:color="auto"/>
      </w:divBdr>
    </w:div>
    <w:div w:id="142938043">
      <w:bodyDiv w:val="1"/>
      <w:marLeft w:val="0"/>
      <w:marRight w:val="0"/>
      <w:marTop w:val="0"/>
      <w:marBottom w:val="0"/>
      <w:divBdr>
        <w:top w:val="none" w:sz="0" w:space="0" w:color="auto"/>
        <w:left w:val="none" w:sz="0" w:space="0" w:color="auto"/>
        <w:bottom w:val="none" w:sz="0" w:space="0" w:color="auto"/>
        <w:right w:val="none" w:sz="0" w:space="0" w:color="auto"/>
      </w:divBdr>
    </w:div>
    <w:div w:id="156383051">
      <w:bodyDiv w:val="1"/>
      <w:marLeft w:val="0"/>
      <w:marRight w:val="0"/>
      <w:marTop w:val="0"/>
      <w:marBottom w:val="0"/>
      <w:divBdr>
        <w:top w:val="none" w:sz="0" w:space="0" w:color="auto"/>
        <w:left w:val="none" w:sz="0" w:space="0" w:color="auto"/>
        <w:bottom w:val="none" w:sz="0" w:space="0" w:color="auto"/>
        <w:right w:val="none" w:sz="0" w:space="0" w:color="auto"/>
      </w:divBdr>
    </w:div>
    <w:div w:id="251204530">
      <w:bodyDiv w:val="1"/>
      <w:marLeft w:val="0"/>
      <w:marRight w:val="0"/>
      <w:marTop w:val="0"/>
      <w:marBottom w:val="0"/>
      <w:divBdr>
        <w:top w:val="none" w:sz="0" w:space="0" w:color="auto"/>
        <w:left w:val="none" w:sz="0" w:space="0" w:color="auto"/>
        <w:bottom w:val="none" w:sz="0" w:space="0" w:color="auto"/>
        <w:right w:val="none" w:sz="0" w:space="0" w:color="auto"/>
      </w:divBdr>
    </w:div>
    <w:div w:id="306859807">
      <w:bodyDiv w:val="1"/>
      <w:marLeft w:val="0"/>
      <w:marRight w:val="0"/>
      <w:marTop w:val="0"/>
      <w:marBottom w:val="0"/>
      <w:divBdr>
        <w:top w:val="none" w:sz="0" w:space="0" w:color="auto"/>
        <w:left w:val="none" w:sz="0" w:space="0" w:color="auto"/>
        <w:bottom w:val="none" w:sz="0" w:space="0" w:color="auto"/>
        <w:right w:val="none" w:sz="0" w:space="0" w:color="auto"/>
      </w:divBdr>
    </w:div>
    <w:div w:id="366292837">
      <w:bodyDiv w:val="1"/>
      <w:marLeft w:val="0"/>
      <w:marRight w:val="0"/>
      <w:marTop w:val="0"/>
      <w:marBottom w:val="0"/>
      <w:divBdr>
        <w:top w:val="none" w:sz="0" w:space="0" w:color="auto"/>
        <w:left w:val="none" w:sz="0" w:space="0" w:color="auto"/>
        <w:bottom w:val="none" w:sz="0" w:space="0" w:color="auto"/>
        <w:right w:val="none" w:sz="0" w:space="0" w:color="auto"/>
      </w:divBdr>
    </w:div>
    <w:div w:id="368146469">
      <w:bodyDiv w:val="1"/>
      <w:marLeft w:val="0"/>
      <w:marRight w:val="0"/>
      <w:marTop w:val="0"/>
      <w:marBottom w:val="0"/>
      <w:divBdr>
        <w:top w:val="none" w:sz="0" w:space="0" w:color="auto"/>
        <w:left w:val="none" w:sz="0" w:space="0" w:color="auto"/>
        <w:bottom w:val="none" w:sz="0" w:space="0" w:color="auto"/>
        <w:right w:val="none" w:sz="0" w:space="0" w:color="auto"/>
      </w:divBdr>
    </w:div>
    <w:div w:id="391538389">
      <w:bodyDiv w:val="1"/>
      <w:marLeft w:val="0"/>
      <w:marRight w:val="0"/>
      <w:marTop w:val="0"/>
      <w:marBottom w:val="0"/>
      <w:divBdr>
        <w:top w:val="none" w:sz="0" w:space="0" w:color="auto"/>
        <w:left w:val="none" w:sz="0" w:space="0" w:color="auto"/>
        <w:bottom w:val="none" w:sz="0" w:space="0" w:color="auto"/>
        <w:right w:val="none" w:sz="0" w:space="0" w:color="auto"/>
      </w:divBdr>
    </w:div>
    <w:div w:id="407119708">
      <w:bodyDiv w:val="1"/>
      <w:marLeft w:val="0"/>
      <w:marRight w:val="0"/>
      <w:marTop w:val="0"/>
      <w:marBottom w:val="0"/>
      <w:divBdr>
        <w:top w:val="none" w:sz="0" w:space="0" w:color="auto"/>
        <w:left w:val="none" w:sz="0" w:space="0" w:color="auto"/>
        <w:bottom w:val="none" w:sz="0" w:space="0" w:color="auto"/>
        <w:right w:val="none" w:sz="0" w:space="0" w:color="auto"/>
      </w:divBdr>
    </w:div>
    <w:div w:id="509951301">
      <w:bodyDiv w:val="1"/>
      <w:marLeft w:val="0"/>
      <w:marRight w:val="0"/>
      <w:marTop w:val="0"/>
      <w:marBottom w:val="0"/>
      <w:divBdr>
        <w:top w:val="none" w:sz="0" w:space="0" w:color="auto"/>
        <w:left w:val="none" w:sz="0" w:space="0" w:color="auto"/>
        <w:bottom w:val="none" w:sz="0" w:space="0" w:color="auto"/>
        <w:right w:val="none" w:sz="0" w:space="0" w:color="auto"/>
      </w:divBdr>
    </w:div>
    <w:div w:id="613706545">
      <w:bodyDiv w:val="1"/>
      <w:marLeft w:val="0"/>
      <w:marRight w:val="0"/>
      <w:marTop w:val="0"/>
      <w:marBottom w:val="0"/>
      <w:divBdr>
        <w:top w:val="none" w:sz="0" w:space="0" w:color="auto"/>
        <w:left w:val="none" w:sz="0" w:space="0" w:color="auto"/>
        <w:bottom w:val="none" w:sz="0" w:space="0" w:color="auto"/>
        <w:right w:val="none" w:sz="0" w:space="0" w:color="auto"/>
      </w:divBdr>
    </w:div>
    <w:div w:id="630131109">
      <w:bodyDiv w:val="1"/>
      <w:marLeft w:val="0"/>
      <w:marRight w:val="0"/>
      <w:marTop w:val="0"/>
      <w:marBottom w:val="0"/>
      <w:divBdr>
        <w:top w:val="none" w:sz="0" w:space="0" w:color="auto"/>
        <w:left w:val="none" w:sz="0" w:space="0" w:color="auto"/>
        <w:bottom w:val="none" w:sz="0" w:space="0" w:color="auto"/>
        <w:right w:val="none" w:sz="0" w:space="0" w:color="auto"/>
      </w:divBdr>
    </w:div>
    <w:div w:id="647124562">
      <w:bodyDiv w:val="1"/>
      <w:marLeft w:val="0"/>
      <w:marRight w:val="0"/>
      <w:marTop w:val="0"/>
      <w:marBottom w:val="0"/>
      <w:divBdr>
        <w:top w:val="none" w:sz="0" w:space="0" w:color="auto"/>
        <w:left w:val="none" w:sz="0" w:space="0" w:color="auto"/>
        <w:bottom w:val="none" w:sz="0" w:space="0" w:color="auto"/>
        <w:right w:val="none" w:sz="0" w:space="0" w:color="auto"/>
      </w:divBdr>
    </w:div>
    <w:div w:id="649021977">
      <w:bodyDiv w:val="1"/>
      <w:marLeft w:val="0"/>
      <w:marRight w:val="0"/>
      <w:marTop w:val="0"/>
      <w:marBottom w:val="0"/>
      <w:divBdr>
        <w:top w:val="none" w:sz="0" w:space="0" w:color="auto"/>
        <w:left w:val="none" w:sz="0" w:space="0" w:color="auto"/>
        <w:bottom w:val="none" w:sz="0" w:space="0" w:color="auto"/>
        <w:right w:val="none" w:sz="0" w:space="0" w:color="auto"/>
      </w:divBdr>
    </w:div>
    <w:div w:id="658853327">
      <w:bodyDiv w:val="1"/>
      <w:marLeft w:val="0"/>
      <w:marRight w:val="0"/>
      <w:marTop w:val="0"/>
      <w:marBottom w:val="0"/>
      <w:divBdr>
        <w:top w:val="none" w:sz="0" w:space="0" w:color="auto"/>
        <w:left w:val="none" w:sz="0" w:space="0" w:color="auto"/>
        <w:bottom w:val="none" w:sz="0" w:space="0" w:color="auto"/>
        <w:right w:val="none" w:sz="0" w:space="0" w:color="auto"/>
      </w:divBdr>
    </w:div>
    <w:div w:id="668564767">
      <w:bodyDiv w:val="1"/>
      <w:marLeft w:val="0"/>
      <w:marRight w:val="0"/>
      <w:marTop w:val="0"/>
      <w:marBottom w:val="0"/>
      <w:divBdr>
        <w:top w:val="none" w:sz="0" w:space="0" w:color="auto"/>
        <w:left w:val="none" w:sz="0" w:space="0" w:color="auto"/>
        <w:bottom w:val="none" w:sz="0" w:space="0" w:color="auto"/>
        <w:right w:val="none" w:sz="0" w:space="0" w:color="auto"/>
      </w:divBdr>
    </w:div>
    <w:div w:id="743142051">
      <w:bodyDiv w:val="1"/>
      <w:marLeft w:val="0"/>
      <w:marRight w:val="0"/>
      <w:marTop w:val="0"/>
      <w:marBottom w:val="0"/>
      <w:divBdr>
        <w:top w:val="none" w:sz="0" w:space="0" w:color="auto"/>
        <w:left w:val="none" w:sz="0" w:space="0" w:color="auto"/>
        <w:bottom w:val="none" w:sz="0" w:space="0" w:color="auto"/>
        <w:right w:val="none" w:sz="0" w:space="0" w:color="auto"/>
      </w:divBdr>
    </w:div>
    <w:div w:id="756751013">
      <w:bodyDiv w:val="1"/>
      <w:marLeft w:val="0"/>
      <w:marRight w:val="0"/>
      <w:marTop w:val="0"/>
      <w:marBottom w:val="0"/>
      <w:divBdr>
        <w:top w:val="none" w:sz="0" w:space="0" w:color="auto"/>
        <w:left w:val="none" w:sz="0" w:space="0" w:color="auto"/>
        <w:bottom w:val="none" w:sz="0" w:space="0" w:color="auto"/>
        <w:right w:val="none" w:sz="0" w:space="0" w:color="auto"/>
      </w:divBdr>
    </w:div>
    <w:div w:id="826823055">
      <w:bodyDiv w:val="1"/>
      <w:marLeft w:val="0"/>
      <w:marRight w:val="0"/>
      <w:marTop w:val="0"/>
      <w:marBottom w:val="0"/>
      <w:divBdr>
        <w:top w:val="none" w:sz="0" w:space="0" w:color="auto"/>
        <w:left w:val="none" w:sz="0" w:space="0" w:color="auto"/>
        <w:bottom w:val="none" w:sz="0" w:space="0" w:color="auto"/>
        <w:right w:val="none" w:sz="0" w:space="0" w:color="auto"/>
      </w:divBdr>
    </w:div>
    <w:div w:id="841090129">
      <w:bodyDiv w:val="1"/>
      <w:marLeft w:val="0"/>
      <w:marRight w:val="0"/>
      <w:marTop w:val="0"/>
      <w:marBottom w:val="0"/>
      <w:divBdr>
        <w:top w:val="none" w:sz="0" w:space="0" w:color="auto"/>
        <w:left w:val="none" w:sz="0" w:space="0" w:color="auto"/>
        <w:bottom w:val="none" w:sz="0" w:space="0" w:color="auto"/>
        <w:right w:val="none" w:sz="0" w:space="0" w:color="auto"/>
      </w:divBdr>
    </w:div>
    <w:div w:id="914823386">
      <w:bodyDiv w:val="1"/>
      <w:marLeft w:val="0"/>
      <w:marRight w:val="0"/>
      <w:marTop w:val="0"/>
      <w:marBottom w:val="0"/>
      <w:divBdr>
        <w:top w:val="none" w:sz="0" w:space="0" w:color="auto"/>
        <w:left w:val="none" w:sz="0" w:space="0" w:color="auto"/>
        <w:bottom w:val="none" w:sz="0" w:space="0" w:color="auto"/>
        <w:right w:val="none" w:sz="0" w:space="0" w:color="auto"/>
      </w:divBdr>
    </w:div>
    <w:div w:id="934242115">
      <w:bodyDiv w:val="1"/>
      <w:marLeft w:val="0"/>
      <w:marRight w:val="0"/>
      <w:marTop w:val="0"/>
      <w:marBottom w:val="0"/>
      <w:divBdr>
        <w:top w:val="none" w:sz="0" w:space="0" w:color="auto"/>
        <w:left w:val="none" w:sz="0" w:space="0" w:color="auto"/>
        <w:bottom w:val="none" w:sz="0" w:space="0" w:color="auto"/>
        <w:right w:val="none" w:sz="0" w:space="0" w:color="auto"/>
      </w:divBdr>
    </w:div>
    <w:div w:id="947465726">
      <w:bodyDiv w:val="1"/>
      <w:marLeft w:val="0"/>
      <w:marRight w:val="0"/>
      <w:marTop w:val="0"/>
      <w:marBottom w:val="0"/>
      <w:divBdr>
        <w:top w:val="none" w:sz="0" w:space="0" w:color="auto"/>
        <w:left w:val="none" w:sz="0" w:space="0" w:color="auto"/>
        <w:bottom w:val="none" w:sz="0" w:space="0" w:color="auto"/>
        <w:right w:val="none" w:sz="0" w:space="0" w:color="auto"/>
      </w:divBdr>
    </w:div>
    <w:div w:id="1000426214">
      <w:bodyDiv w:val="1"/>
      <w:marLeft w:val="0"/>
      <w:marRight w:val="0"/>
      <w:marTop w:val="0"/>
      <w:marBottom w:val="0"/>
      <w:divBdr>
        <w:top w:val="none" w:sz="0" w:space="0" w:color="auto"/>
        <w:left w:val="none" w:sz="0" w:space="0" w:color="auto"/>
        <w:bottom w:val="none" w:sz="0" w:space="0" w:color="auto"/>
        <w:right w:val="none" w:sz="0" w:space="0" w:color="auto"/>
      </w:divBdr>
    </w:div>
    <w:div w:id="1085299762">
      <w:bodyDiv w:val="1"/>
      <w:marLeft w:val="0"/>
      <w:marRight w:val="0"/>
      <w:marTop w:val="0"/>
      <w:marBottom w:val="0"/>
      <w:divBdr>
        <w:top w:val="none" w:sz="0" w:space="0" w:color="auto"/>
        <w:left w:val="none" w:sz="0" w:space="0" w:color="auto"/>
        <w:bottom w:val="none" w:sz="0" w:space="0" w:color="auto"/>
        <w:right w:val="none" w:sz="0" w:space="0" w:color="auto"/>
      </w:divBdr>
    </w:div>
    <w:div w:id="1087842191">
      <w:bodyDiv w:val="1"/>
      <w:marLeft w:val="0"/>
      <w:marRight w:val="0"/>
      <w:marTop w:val="0"/>
      <w:marBottom w:val="0"/>
      <w:divBdr>
        <w:top w:val="none" w:sz="0" w:space="0" w:color="auto"/>
        <w:left w:val="none" w:sz="0" w:space="0" w:color="auto"/>
        <w:bottom w:val="none" w:sz="0" w:space="0" w:color="auto"/>
        <w:right w:val="none" w:sz="0" w:space="0" w:color="auto"/>
      </w:divBdr>
    </w:div>
    <w:div w:id="1087965471">
      <w:bodyDiv w:val="1"/>
      <w:marLeft w:val="0"/>
      <w:marRight w:val="0"/>
      <w:marTop w:val="0"/>
      <w:marBottom w:val="0"/>
      <w:divBdr>
        <w:top w:val="none" w:sz="0" w:space="0" w:color="auto"/>
        <w:left w:val="none" w:sz="0" w:space="0" w:color="auto"/>
        <w:bottom w:val="none" w:sz="0" w:space="0" w:color="auto"/>
        <w:right w:val="none" w:sz="0" w:space="0" w:color="auto"/>
      </w:divBdr>
    </w:div>
    <w:div w:id="1095712516">
      <w:bodyDiv w:val="1"/>
      <w:marLeft w:val="0"/>
      <w:marRight w:val="0"/>
      <w:marTop w:val="0"/>
      <w:marBottom w:val="0"/>
      <w:divBdr>
        <w:top w:val="none" w:sz="0" w:space="0" w:color="auto"/>
        <w:left w:val="none" w:sz="0" w:space="0" w:color="auto"/>
        <w:bottom w:val="none" w:sz="0" w:space="0" w:color="auto"/>
        <w:right w:val="none" w:sz="0" w:space="0" w:color="auto"/>
      </w:divBdr>
    </w:div>
    <w:div w:id="1099135197">
      <w:bodyDiv w:val="1"/>
      <w:marLeft w:val="0"/>
      <w:marRight w:val="0"/>
      <w:marTop w:val="0"/>
      <w:marBottom w:val="0"/>
      <w:divBdr>
        <w:top w:val="none" w:sz="0" w:space="0" w:color="auto"/>
        <w:left w:val="none" w:sz="0" w:space="0" w:color="auto"/>
        <w:bottom w:val="none" w:sz="0" w:space="0" w:color="auto"/>
        <w:right w:val="none" w:sz="0" w:space="0" w:color="auto"/>
      </w:divBdr>
    </w:div>
    <w:div w:id="1128668458">
      <w:bodyDiv w:val="1"/>
      <w:marLeft w:val="0"/>
      <w:marRight w:val="0"/>
      <w:marTop w:val="0"/>
      <w:marBottom w:val="0"/>
      <w:divBdr>
        <w:top w:val="none" w:sz="0" w:space="0" w:color="auto"/>
        <w:left w:val="none" w:sz="0" w:space="0" w:color="auto"/>
        <w:bottom w:val="none" w:sz="0" w:space="0" w:color="auto"/>
        <w:right w:val="none" w:sz="0" w:space="0" w:color="auto"/>
      </w:divBdr>
    </w:div>
    <w:div w:id="1176306339">
      <w:bodyDiv w:val="1"/>
      <w:marLeft w:val="0"/>
      <w:marRight w:val="0"/>
      <w:marTop w:val="0"/>
      <w:marBottom w:val="0"/>
      <w:divBdr>
        <w:top w:val="none" w:sz="0" w:space="0" w:color="auto"/>
        <w:left w:val="none" w:sz="0" w:space="0" w:color="auto"/>
        <w:bottom w:val="none" w:sz="0" w:space="0" w:color="auto"/>
        <w:right w:val="none" w:sz="0" w:space="0" w:color="auto"/>
      </w:divBdr>
    </w:div>
    <w:div w:id="1223830549">
      <w:bodyDiv w:val="1"/>
      <w:marLeft w:val="0"/>
      <w:marRight w:val="0"/>
      <w:marTop w:val="0"/>
      <w:marBottom w:val="0"/>
      <w:divBdr>
        <w:top w:val="none" w:sz="0" w:space="0" w:color="auto"/>
        <w:left w:val="none" w:sz="0" w:space="0" w:color="auto"/>
        <w:bottom w:val="none" w:sz="0" w:space="0" w:color="auto"/>
        <w:right w:val="none" w:sz="0" w:space="0" w:color="auto"/>
      </w:divBdr>
    </w:div>
    <w:div w:id="1237089879">
      <w:bodyDiv w:val="1"/>
      <w:marLeft w:val="0"/>
      <w:marRight w:val="0"/>
      <w:marTop w:val="0"/>
      <w:marBottom w:val="0"/>
      <w:divBdr>
        <w:top w:val="none" w:sz="0" w:space="0" w:color="auto"/>
        <w:left w:val="none" w:sz="0" w:space="0" w:color="auto"/>
        <w:bottom w:val="none" w:sz="0" w:space="0" w:color="auto"/>
        <w:right w:val="none" w:sz="0" w:space="0" w:color="auto"/>
      </w:divBdr>
    </w:div>
    <w:div w:id="1256861701">
      <w:bodyDiv w:val="1"/>
      <w:marLeft w:val="0"/>
      <w:marRight w:val="0"/>
      <w:marTop w:val="0"/>
      <w:marBottom w:val="0"/>
      <w:divBdr>
        <w:top w:val="none" w:sz="0" w:space="0" w:color="auto"/>
        <w:left w:val="none" w:sz="0" w:space="0" w:color="auto"/>
        <w:bottom w:val="none" w:sz="0" w:space="0" w:color="auto"/>
        <w:right w:val="none" w:sz="0" w:space="0" w:color="auto"/>
      </w:divBdr>
    </w:div>
    <w:div w:id="1270504641">
      <w:bodyDiv w:val="1"/>
      <w:marLeft w:val="0"/>
      <w:marRight w:val="0"/>
      <w:marTop w:val="0"/>
      <w:marBottom w:val="0"/>
      <w:divBdr>
        <w:top w:val="none" w:sz="0" w:space="0" w:color="auto"/>
        <w:left w:val="none" w:sz="0" w:space="0" w:color="auto"/>
        <w:bottom w:val="none" w:sz="0" w:space="0" w:color="auto"/>
        <w:right w:val="none" w:sz="0" w:space="0" w:color="auto"/>
      </w:divBdr>
    </w:div>
    <w:div w:id="1270695993">
      <w:bodyDiv w:val="1"/>
      <w:marLeft w:val="0"/>
      <w:marRight w:val="0"/>
      <w:marTop w:val="0"/>
      <w:marBottom w:val="0"/>
      <w:divBdr>
        <w:top w:val="none" w:sz="0" w:space="0" w:color="auto"/>
        <w:left w:val="none" w:sz="0" w:space="0" w:color="auto"/>
        <w:bottom w:val="none" w:sz="0" w:space="0" w:color="auto"/>
        <w:right w:val="none" w:sz="0" w:space="0" w:color="auto"/>
      </w:divBdr>
    </w:div>
    <w:div w:id="1362165919">
      <w:bodyDiv w:val="1"/>
      <w:marLeft w:val="0"/>
      <w:marRight w:val="0"/>
      <w:marTop w:val="0"/>
      <w:marBottom w:val="0"/>
      <w:divBdr>
        <w:top w:val="none" w:sz="0" w:space="0" w:color="auto"/>
        <w:left w:val="none" w:sz="0" w:space="0" w:color="auto"/>
        <w:bottom w:val="none" w:sz="0" w:space="0" w:color="auto"/>
        <w:right w:val="none" w:sz="0" w:space="0" w:color="auto"/>
      </w:divBdr>
    </w:div>
    <w:div w:id="1368799688">
      <w:bodyDiv w:val="1"/>
      <w:marLeft w:val="0"/>
      <w:marRight w:val="0"/>
      <w:marTop w:val="0"/>
      <w:marBottom w:val="0"/>
      <w:divBdr>
        <w:top w:val="none" w:sz="0" w:space="0" w:color="auto"/>
        <w:left w:val="none" w:sz="0" w:space="0" w:color="auto"/>
        <w:bottom w:val="none" w:sz="0" w:space="0" w:color="auto"/>
        <w:right w:val="none" w:sz="0" w:space="0" w:color="auto"/>
      </w:divBdr>
    </w:div>
    <w:div w:id="1376660747">
      <w:bodyDiv w:val="1"/>
      <w:marLeft w:val="0"/>
      <w:marRight w:val="0"/>
      <w:marTop w:val="0"/>
      <w:marBottom w:val="0"/>
      <w:divBdr>
        <w:top w:val="none" w:sz="0" w:space="0" w:color="auto"/>
        <w:left w:val="none" w:sz="0" w:space="0" w:color="auto"/>
        <w:bottom w:val="none" w:sz="0" w:space="0" w:color="auto"/>
        <w:right w:val="none" w:sz="0" w:space="0" w:color="auto"/>
      </w:divBdr>
    </w:div>
    <w:div w:id="1392270287">
      <w:bodyDiv w:val="1"/>
      <w:marLeft w:val="0"/>
      <w:marRight w:val="0"/>
      <w:marTop w:val="0"/>
      <w:marBottom w:val="0"/>
      <w:divBdr>
        <w:top w:val="none" w:sz="0" w:space="0" w:color="auto"/>
        <w:left w:val="none" w:sz="0" w:space="0" w:color="auto"/>
        <w:bottom w:val="none" w:sz="0" w:space="0" w:color="auto"/>
        <w:right w:val="none" w:sz="0" w:space="0" w:color="auto"/>
      </w:divBdr>
    </w:div>
    <w:div w:id="1416971123">
      <w:bodyDiv w:val="1"/>
      <w:marLeft w:val="0"/>
      <w:marRight w:val="0"/>
      <w:marTop w:val="0"/>
      <w:marBottom w:val="0"/>
      <w:divBdr>
        <w:top w:val="none" w:sz="0" w:space="0" w:color="auto"/>
        <w:left w:val="none" w:sz="0" w:space="0" w:color="auto"/>
        <w:bottom w:val="none" w:sz="0" w:space="0" w:color="auto"/>
        <w:right w:val="none" w:sz="0" w:space="0" w:color="auto"/>
      </w:divBdr>
    </w:div>
    <w:div w:id="1455564437">
      <w:bodyDiv w:val="1"/>
      <w:marLeft w:val="0"/>
      <w:marRight w:val="0"/>
      <w:marTop w:val="0"/>
      <w:marBottom w:val="0"/>
      <w:divBdr>
        <w:top w:val="none" w:sz="0" w:space="0" w:color="auto"/>
        <w:left w:val="none" w:sz="0" w:space="0" w:color="auto"/>
        <w:bottom w:val="none" w:sz="0" w:space="0" w:color="auto"/>
        <w:right w:val="none" w:sz="0" w:space="0" w:color="auto"/>
      </w:divBdr>
    </w:div>
    <w:div w:id="1503660899">
      <w:bodyDiv w:val="1"/>
      <w:marLeft w:val="0"/>
      <w:marRight w:val="0"/>
      <w:marTop w:val="0"/>
      <w:marBottom w:val="0"/>
      <w:divBdr>
        <w:top w:val="none" w:sz="0" w:space="0" w:color="auto"/>
        <w:left w:val="none" w:sz="0" w:space="0" w:color="auto"/>
        <w:bottom w:val="none" w:sz="0" w:space="0" w:color="auto"/>
        <w:right w:val="none" w:sz="0" w:space="0" w:color="auto"/>
      </w:divBdr>
    </w:div>
    <w:div w:id="1611547244">
      <w:bodyDiv w:val="1"/>
      <w:marLeft w:val="0"/>
      <w:marRight w:val="0"/>
      <w:marTop w:val="0"/>
      <w:marBottom w:val="0"/>
      <w:divBdr>
        <w:top w:val="none" w:sz="0" w:space="0" w:color="auto"/>
        <w:left w:val="none" w:sz="0" w:space="0" w:color="auto"/>
        <w:bottom w:val="none" w:sz="0" w:space="0" w:color="auto"/>
        <w:right w:val="none" w:sz="0" w:space="0" w:color="auto"/>
      </w:divBdr>
    </w:div>
    <w:div w:id="1655137030">
      <w:bodyDiv w:val="1"/>
      <w:marLeft w:val="0"/>
      <w:marRight w:val="0"/>
      <w:marTop w:val="0"/>
      <w:marBottom w:val="0"/>
      <w:divBdr>
        <w:top w:val="none" w:sz="0" w:space="0" w:color="auto"/>
        <w:left w:val="none" w:sz="0" w:space="0" w:color="auto"/>
        <w:bottom w:val="none" w:sz="0" w:space="0" w:color="auto"/>
        <w:right w:val="none" w:sz="0" w:space="0" w:color="auto"/>
      </w:divBdr>
    </w:div>
    <w:div w:id="1665932069">
      <w:bodyDiv w:val="1"/>
      <w:marLeft w:val="0"/>
      <w:marRight w:val="0"/>
      <w:marTop w:val="0"/>
      <w:marBottom w:val="0"/>
      <w:divBdr>
        <w:top w:val="none" w:sz="0" w:space="0" w:color="auto"/>
        <w:left w:val="none" w:sz="0" w:space="0" w:color="auto"/>
        <w:bottom w:val="none" w:sz="0" w:space="0" w:color="auto"/>
        <w:right w:val="none" w:sz="0" w:space="0" w:color="auto"/>
      </w:divBdr>
    </w:div>
    <w:div w:id="1672484689">
      <w:bodyDiv w:val="1"/>
      <w:marLeft w:val="0"/>
      <w:marRight w:val="0"/>
      <w:marTop w:val="0"/>
      <w:marBottom w:val="0"/>
      <w:divBdr>
        <w:top w:val="none" w:sz="0" w:space="0" w:color="auto"/>
        <w:left w:val="none" w:sz="0" w:space="0" w:color="auto"/>
        <w:bottom w:val="none" w:sz="0" w:space="0" w:color="auto"/>
        <w:right w:val="none" w:sz="0" w:space="0" w:color="auto"/>
      </w:divBdr>
    </w:div>
    <w:div w:id="1674648405">
      <w:bodyDiv w:val="1"/>
      <w:marLeft w:val="0"/>
      <w:marRight w:val="0"/>
      <w:marTop w:val="0"/>
      <w:marBottom w:val="0"/>
      <w:divBdr>
        <w:top w:val="none" w:sz="0" w:space="0" w:color="auto"/>
        <w:left w:val="none" w:sz="0" w:space="0" w:color="auto"/>
        <w:bottom w:val="none" w:sz="0" w:space="0" w:color="auto"/>
        <w:right w:val="none" w:sz="0" w:space="0" w:color="auto"/>
      </w:divBdr>
    </w:div>
    <w:div w:id="1859152397">
      <w:bodyDiv w:val="1"/>
      <w:marLeft w:val="0"/>
      <w:marRight w:val="0"/>
      <w:marTop w:val="0"/>
      <w:marBottom w:val="0"/>
      <w:divBdr>
        <w:top w:val="none" w:sz="0" w:space="0" w:color="auto"/>
        <w:left w:val="none" w:sz="0" w:space="0" w:color="auto"/>
        <w:bottom w:val="none" w:sz="0" w:space="0" w:color="auto"/>
        <w:right w:val="none" w:sz="0" w:space="0" w:color="auto"/>
      </w:divBdr>
    </w:div>
    <w:div w:id="1913343605">
      <w:bodyDiv w:val="1"/>
      <w:marLeft w:val="0"/>
      <w:marRight w:val="0"/>
      <w:marTop w:val="0"/>
      <w:marBottom w:val="0"/>
      <w:divBdr>
        <w:top w:val="none" w:sz="0" w:space="0" w:color="auto"/>
        <w:left w:val="none" w:sz="0" w:space="0" w:color="auto"/>
        <w:bottom w:val="none" w:sz="0" w:space="0" w:color="auto"/>
        <w:right w:val="none" w:sz="0" w:space="0" w:color="auto"/>
      </w:divBdr>
    </w:div>
    <w:div w:id="1918398013">
      <w:bodyDiv w:val="1"/>
      <w:marLeft w:val="0"/>
      <w:marRight w:val="0"/>
      <w:marTop w:val="0"/>
      <w:marBottom w:val="0"/>
      <w:divBdr>
        <w:top w:val="none" w:sz="0" w:space="0" w:color="auto"/>
        <w:left w:val="none" w:sz="0" w:space="0" w:color="auto"/>
        <w:bottom w:val="none" w:sz="0" w:space="0" w:color="auto"/>
        <w:right w:val="none" w:sz="0" w:space="0" w:color="auto"/>
      </w:divBdr>
    </w:div>
    <w:div w:id="1924217959">
      <w:bodyDiv w:val="1"/>
      <w:marLeft w:val="0"/>
      <w:marRight w:val="0"/>
      <w:marTop w:val="0"/>
      <w:marBottom w:val="0"/>
      <w:divBdr>
        <w:top w:val="none" w:sz="0" w:space="0" w:color="auto"/>
        <w:left w:val="none" w:sz="0" w:space="0" w:color="auto"/>
        <w:bottom w:val="none" w:sz="0" w:space="0" w:color="auto"/>
        <w:right w:val="none" w:sz="0" w:space="0" w:color="auto"/>
      </w:divBdr>
    </w:div>
    <w:div w:id="1962421677">
      <w:bodyDiv w:val="1"/>
      <w:marLeft w:val="0"/>
      <w:marRight w:val="0"/>
      <w:marTop w:val="0"/>
      <w:marBottom w:val="0"/>
      <w:divBdr>
        <w:top w:val="none" w:sz="0" w:space="0" w:color="auto"/>
        <w:left w:val="none" w:sz="0" w:space="0" w:color="auto"/>
        <w:bottom w:val="none" w:sz="0" w:space="0" w:color="auto"/>
        <w:right w:val="none" w:sz="0" w:space="0" w:color="auto"/>
      </w:divBdr>
    </w:div>
    <w:div w:id="1963881650">
      <w:bodyDiv w:val="1"/>
      <w:marLeft w:val="0"/>
      <w:marRight w:val="0"/>
      <w:marTop w:val="0"/>
      <w:marBottom w:val="0"/>
      <w:divBdr>
        <w:top w:val="none" w:sz="0" w:space="0" w:color="auto"/>
        <w:left w:val="none" w:sz="0" w:space="0" w:color="auto"/>
        <w:bottom w:val="none" w:sz="0" w:space="0" w:color="auto"/>
        <w:right w:val="none" w:sz="0" w:space="0" w:color="auto"/>
      </w:divBdr>
    </w:div>
    <w:div w:id="1977026339">
      <w:bodyDiv w:val="1"/>
      <w:marLeft w:val="0"/>
      <w:marRight w:val="0"/>
      <w:marTop w:val="0"/>
      <w:marBottom w:val="0"/>
      <w:divBdr>
        <w:top w:val="none" w:sz="0" w:space="0" w:color="auto"/>
        <w:left w:val="none" w:sz="0" w:space="0" w:color="auto"/>
        <w:bottom w:val="none" w:sz="0" w:space="0" w:color="auto"/>
        <w:right w:val="none" w:sz="0" w:space="0" w:color="auto"/>
      </w:divBdr>
    </w:div>
    <w:div w:id="1981302426">
      <w:bodyDiv w:val="1"/>
      <w:marLeft w:val="0"/>
      <w:marRight w:val="0"/>
      <w:marTop w:val="0"/>
      <w:marBottom w:val="0"/>
      <w:divBdr>
        <w:top w:val="none" w:sz="0" w:space="0" w:color="auto"/>
        <w:left w:val="none" w:sz="0" w:space="0" w:color="auto"/>
        <w:bottom w:val="none" w:sz="0" w:space="0" w:color="auto"/>
        <w:right w:val="none" w:sz="0" w:space="0" w:color="auto"/>
      </w:divBdr>
    </w:div>
    <w:div w:id="1984305976">
      <w:bodyDiv w:val="1"/>
      <w:marLeft w:val="0"/>
      <w:marRight w:val="0"/>
      <w:marTop w:val="0"/>
      <w:marBottom w:val="0"/>
      <w:divBdr>
        <w:top w:val="none" w:sz="0" w:space="0" w:color="auto"/>
        <w:left w:val="none" w:sz="0" w:space="0" w:color="auto"/>
        <w:bottom w:val="none" w:sz="0" w:space="0" w:color="auto"/>
        <w:right w:val="none" w:sz="0" w:space="0" w:color="auto"/>
      </w:divBdr>
    </w:div>
    <w:div w:id="2027555168">
      <w:bodyDiv w:val="1"/>
      <w:marLeft w:val="0"/>
      <w:marRight w:val="0"/>
      <w:marTop w:val="0"/>
      <w:marBottom w:val="0"/>
      <w:divBdr>
        <w:top w:val="none" w:sz="0" w:space="0" w:color="auto"/>
        <w:left w:val="none" w:sz="0" w:space="0" w:color="auto"/>
        <w:bottom w:val="none" w:sz="0" w:space="0" w:color="auto"/>
        <w:right w:val="none" w:sz="0" w:space="0" w:color="auto"/>
      </w:divBdr>
    </w:div>
    <w:div w:id="2035810329">
      <w:bodyDiv w:val="1"/>
      <w:marLeft w:val="0"/>
      <w:marRight w:val="0"/>
      <w:marTop w:val="0"/>
      <w:marBottom w:val="0"/>
      <w:divBdr>
        <w:top w:val="none" w:sz="0" w:space="0" w:color="auto"/>
        <w:left w:val="none" w:sz="0" w:space="0" w:color="auto"/>
        <w:bottom w:val="none" w:sz="0" w:space="0" w:color="auto"/>
        <w:right w:val="none" w:sz="0" w:space="0" w:color="auto"/>
      </w:divBdr>
    </w:div>
    <w:div w:id="2087143108">
      <w:bodyDiv w:val="1"/>
      <w:marLeft w:val="0"/>
      <w:marRight w:val="0"/>
      <w:marTop w:val="0"/>
      <w:marBottom w:val="0"/>
      <w:divBdr>
        <w:top w:val="none" w:sz="0" w:space="0" w:color="auto"/>
        <w:left w:val="none" w:sz="0" w:space="0" w:color="auto"/>
        <w:bottom w:val="none" w:sz="0" w:space="0" w:color="auto"/>
        <w:right w:val="none" w:sz="0" w:space="0" w:color="auto"/>
      </w:divBdr>
    </w:div>
    <w:div w:id="2118257527">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intecsting.de"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fo@intecsting.de" TargetMode="Externa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www.wieland-electric.com" TargetMode="External"/><Relationship Id="rId4" Type="http://schemas.openxmlformats.org/officeDocument/2006/relationships/settings" Target="settings.xml"/><Relationship Id="rId9" Type="http://schemas.openxmlformats.org/officeDocument/2006/relationships/hyperlink" Target="mailto:communications@wieland-electric.com"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39D044-0E6A-496D-99D6-8103F9E4F2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644</Words>
  <Characters>4058</Characters>
  <Application>Microsoft Office Word</Application>
  <DocSecurity>0</DocSecurity>
  <Lines>33</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4693</CharactersWithSpaces>
  <SharedDoc>false</SharedDoc>
  <HLinks>
    <vt:vector size="18" baseType="variant">
      <vt:variant>
        <vt:i4>6946924</vt:i4>
      </vt:variant>
      <vt:variant>
        <vt:i4>6</vt:i4>
      </vt:variant>
      <vt:variant>
        <vt:i4>0</vt:i4>
      </vt:variant>
      <vt:variant>
        <vt:i4>5</vt:i4>
      </vt:variant>
      <vt:variant>
        <vt:lpwstr>http://www.wieland-electric.de/</vt:lpwstr>
      </vt:variant>
      <vt:variant>
        <vt:lpwstr/>
      </vt:variant>
      <vt:variant>
        <vt:i4>102</vt:i4>
      </vt:variant>
      <vt:variant>
        <vt:i4>3</vt:i4>
      </vt:variant>
      <vt:variant>
        <vt:i4>0</vt:i4>
      </vt:variant>
      <vt:variant>
        <vt:i4>5</vt:i4>
      </vt:variant>
      <vt:variant>
        <vt:lpwstr>mailto:communications@wieland-electric.com</vt:lpwstr>
      </vt:variant>
      <vt:variant>
        <vt:lpwstr/>
      </vt:variant>
      <vt:variant>
        <vt:i4>4325440</vt:i4>
      </vt:variant>
      <vt:variant>
        <vt:i4>0</vt:i4>
      </vt:variant>
      <vt:variant>
        <vt:i4>0</vt:i4>
      </vt:variant>
      <vt:variant>
        <vt:i4>5</vt:i4>
      </vt:variant>
      <vt:variant>
        <vt:lpwstr>http://wie.li/pressehmi19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Marketing Wieland Electric</dc:creator>
  <cp:keywords/>
  <dc:description/>
  <cp:lastModifiedBy>Petruc Christian</cp:lastModifiedBy>
  <cp:revision>2</cp:revision>
  <cp:lastPrinted>2020-03-27T11:27:00Z</cp:lastPrinted>
  <dcterms:created xsi:type="dcterms:W3CDTF">2022-02-17T13:25:00Z</dcterms:created>
  <dcterms:modified xsi:type="dcterms:W3CDTF">2022-02-17T13:25:00Z</dcterms:modified>
</cp:coreProperties>
</file>