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63344FA1" w:rsidR="00801359" w:rsidRPr="008A7727" w:rsidRDefault="00645A36" w:rsidP="001D7296">
      <w:pPr>
        <w:spacing w:line="216" w:lineRule="auto"/>
        <w:ind w:right="-2126"/>
        <w:rPr>
          <w:rFonts w:ascii="Calibri" w:hAnsi="Calibri" w:cs="Arial"/>
          <w:b/>
          <w:sz w:val="52"/>
          <w:szCs w:val="52"/>
          <w:lang w:val="en-US"/>
        </w:rPr>
      </w:pPr>
      <w:bookmarkStart w:id="0" w:name="_GoBack"/>
      <w:r w:rsidRPr="008A7727">
        <w:rPr>
          <w:rFonts w:ascii="Calibri" w:hAnsi="Calibri"/>
          <w:b/>
          <w:sz w:val="52"/>
          <w:szCs w:val="52"/>
          <w:lang w:val="en-US"/>
        </w:rPr>
        <w:t xml:space="preserve">SUCCESS </w:t>
      </w:r>
      <w:r w:rsidRPr="008A7727">
        <w:rPr>
          <w:rFonts w:ascii="Calibri" w:hAnsi="Calibri"/>
          <w:sz w:val="52"/>
          <w:szCs w:val="52"/>
          <w:lang w:val="en-US"/>
        </w:rPr>
        <w:t>STORY</w:t>
      </w:r>
    </w:p>
    <w:p w14:paraId="1870CE50" w14:textId="77777777" w:rsidR="002D205C" w:rsidRPr="008A7727" w:rsidRDefault="000809C0" w:rsidP="00B049E1">
      <w:pPr>
        <w:rPr>
          <w:rFonts w:ascii="Calibri" w:hAnsi="Calibri" w:cs="Arial"/>
          <w:sz w:val="20"/>
          <w:szCs w:val="20"/>
          <w:lang w:val="en-US"/>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8A7727" w:rsidRDefault="002D205C" w:rsidP="00B049E1">
      <w:pPr>
        <w:ind w:right="-2128"/>
        <w:rPr>
          <w:rFonts w:ascii="Calibri" w:hAnsi="Calibri" w:cs="Arial"/>
          <w:sz w:val="20"/>
          <w:szCs w:val="20"/>
          <w:lang w:val="en-US"/>
        </w:rPr>
      </w:pPr>
    </w:p>
    <w:p w14:paraId="513F5A71" w14:textId="77777777" w:rsidR="008A7A05" w:rsidRPr="008A7727" w:rsidRDefault="00941A08" w:rsidP="009125B0">
      <w:pPr>
        <w:tabs>
          <w:tab w:val="left" w:pos="6174"/>
        </w:tabs>
        <w:ind w:right="-2128"/>
        <w:rPr>
          <w:rFonts w:ascii="Calibri" w:hAnsi="Calibri" w:cs="Arial"/>
          <w:sz w:val="20"/>
          <w:szCs w:val="20"/>
          <w:lang w:val="en-US"/>
        </w:rPr>
      </w:pPr>
      <w:r w:rsidRPr="008A7727">
        <w:rPr>
          <w:rFonts w:ascii="Calibri" w:hAnsi="Calibri" w:cs="Arial"/>
          <w:sz w:val="20"/>
          <w:szCs w:val="20"/>
          <w:lang w:val="en-US"/>
        </w:rPr>
        <w:tab/>
      </w:r>
      <w:r w:rsidR="008A7A05" w:rsidRPr="008A7727">
        <w:rPr>
          <w:rFonts w:ascii="Arial" w:hAnsi="Arial" w:cs="Arial"/>
          <w:sz w:val="36"/>
          <w:szCs w:val="36"/>
          <w:lang w:val="en-US"/>
        </w:rPr>
        <w:t xml:space="preserve"> </w:t>
      </w:r>
    </w:p>
    <w:p w14:paraId="00C881D7" w14:textId="519531A3" w:rsidR="005F6520" w:rsidRPr="008A7727" w:rsidRDefault="00BF3191" w:rsidP="003964C1">
      <w:pPr>
        <w:spacing w:line="276" w:lineRule="auto"/>
        <w:ind w:right="-2128"/>
        <w:rPr>
          <w:rFonts w:ascii="Arial" w:hAnsi="Arial" w:cs="Arial"/>
          <w:sz w:val="36"/>
          <w:szCs w:val="36"/>
          <w:lang w:val="en-US"/>
        </w:rPr>
      </w:pPr>
      <w:r w:rsidRPr="008A7727">
        <w:rPr>
          <w:rFonts w:ascii="Arial" w:hAnsi="Arial"/>
          <w:sz w:val="36"/>
          <w:szCs w:val="36"/>
          <w:lang w:val="en-US"/>
        </w:rPr>
        <w:t>FULL POWER FOR HEALTH</w:t>
      </w:r>
    </w:p>
    <w:p w14:paraId="48E46826" w14:textId="1E7922EB" w:rsidR="00066165" w:rsidRPr="008A7727" w:rsidRDefault="00D02F13" w:rsidP="001E7A72">
      <w:pPr>
        <w:spacing w:line="276" w:lineRule="auto"/>
        <w:ind w:right="-2128"/>
        <w:rPr>
          <w:rFonts w:ascii="Arial" w:hAnsi="Arial" w:cs="Arial"/>
          <w:color w:val="000000" w:themeColor="text1"/>
          <w:lang w:val="en-US"/>
        </w:rPr>
      </w:pPr>
      <w:r w:rsidRPr="008A7727">
        <w:rPr>
          <w:rFonts w:ascii="Arial" w:hAnsi="Arial"/>
          <w:color w:val="000000" w:themeColor="text1"/>
          <w:lang w:val="en-US"/>
        </w:rPr>
        <w:t>Wieland Electric supplies pluggable electrical installation system for new building of Royal Sussex County Hospital in England</w:t>
      </w:r>
    </w:p>
    <w:p w14:paraId="5710463E" w14:textId="61FCBAB2" w:rsidR="00971F2A" w:rsidRPr="008A7727" w:rsidRDefault="00971F2A" w:rsidP="00971F2A">
      <w:pPr>
        <w:spacing w:line="360" w:lineRule="auto"/>
        <w:ind w:right="-2128"/>
        <w:rPr>
          <w:rFonts w:ascii="Arial" w:hAnsi="Arial" w:cs="Arial"/>
          <w:sz w:val="20"/>
          <w:szCs w:val="20"/>
          <w:lang w:val="en-US"/>
        </w:rPr>
      </w:pPr>
    </w:p>
    <w:p w14:paraId="495CB39E" w14:textId="4A39916B" w:rsidR="00D76C34" w:rsidRPr="008A7727" w:rsidRDefault="00D76C34" w:rsidP="00CB4278">
      <w:pPr>
        <w:spacing w:line="360" w:lineRule="auto"/>
        <w:ind w:right="-2128"/>
        <w:rPr>
          <w:rFonts w:ascii="Arial" w:hAnsi="Arial" w:cs="Arial"/>
          <w:sz w:val="20"/>
          <w:szCs w:val="20"/>
          <w:lang w:val="en-US"/>
        </w:rPr>
      </w:pPr>
      <w:r w:rsidRPr="008A7727">
        <w:rPr>
          <w:rFonts w:ascii="Arial" w:hAnsi="Arial"/>
          <w:sz w:val="20"/>
          <w:szCs w:val="20"/>
          <w:lang w:val="en-US"/>
        </w:rPr>
        <w:t>It is a milestone in the extensive renovation work at the Royal Sussex County Hospital in Brighton, England: the Louisa Martindale Building. The new facility not only provides world-class medical treatment and care, but also meets the highest standards of patient comfort and efficiency. Wieland Electric is responsible for the power supply and lighting of the eleven-story building. The company, headquartered in Bamberg, Franconia, supplied a modular cabling system for the major project, which enables rapid and safe installation thanks to its universal pluggability.</w:t>
      </w:r>
    </w:p>
    <w:p w14:paraId="5F38913A" w14:textId="77777777" w:rsidR="00063FB2" w:rsidRPr="008A7727" w:rsidRDefault="00971F2A" w:rsidP="00971F2A">
      <w:pPr>
        <w:spacing w:line="360" w:lineRule="auto"/>
        <w:ind w:right="-2128"/>
        <w:rPr>
          <w:rFonts w:ascii="Arial" w:hAnsi="Arial" w:cs="Arial"/>
          <w:sz w:val="20"/>
          <w:szCs w:val="20"/>
          <w:lang w:val="en-US"/>
        </w:rPr>
      </w:pPr>
      <w:r w:rsidRPr="008A7727">
        <w:rPr>
          <w:rFonts w:ascii="Arial" w:hAnsi="Arial" w:cs="Arial"/>
          <w:sz w:val="20"/>
          <w:szCs w:val="20"/>
          <w:lang w:val="en-US"/>
        </w:rPr>
        <w:t xml:space="preserve"> </w:t>
      </w:r>
    </w:p>
    <w:p w14:paraId="7B75D1F9" w14:textId="454147C1" w:rsidR="00971F2A" w:rsidRPr="008A7727" w:rsidRDefault="00063FB2" w:rsidP="00172D2B">
      <w:pPr>
        <w:spacing w:line="360" w:lineRule="auto"/>
        <w:ind w:right="-2128"/>
        <w:rPr>
          <w:rFonts w:ascii="Arial" w:hAnsi="Arial" w:cs="Arial"/>
          <w:sz w:val="20"/>
          <w:szCs w:val="20"/>
          <w:lang w:val="en-US"/>
        </w:rPr>
      </w:pPr>
      <w:r w:rsidRPr="008A7727">
        <w:rPr>
          <w:rFonts w:ascii="Arial" w:hAnsi="Arial"/>
          <w:sz w:val="20"/>
          <w:szCs w:val="20"/>
          <w:lang w:val="en-US"/>
        </w:rPr>
        <w:t>The Wieland Electric system, designed according to the plug &amp; play principle, is industrially prefabricated to the highest possible degree and all products are delivered unit-tested. In this way, installation times can be significantly reduced and tight deadlines</w:t>
      </w:r>
      <w:r w:rsidR="008A7727" w:rsidRPr="008A7727">
        <w:rPr>
          <w:rFonts w:ascii="Arial" w:hAnsi="Arial"/>
          <w:sz w:val="20"/>
          <w:szCs w:val="20"/>
          <w:lang w:val="en-US"/>
        </w:rPr>
        <w:t xml:space="preserve"> a</w:t>
      </w:r>
      <w:r w:rsidR="008A7727">
        <w:rPr>
          <w:rFonts w:ascii="Arial" w:hAnsi="Arial"/>
          <w:sz w:val="20"/>
          <w:szCs w:val="20"/>
          <w:lang w:val="en-US"/>
        </w:rPr>
        <w:t>re</w:t>
      </w:r>
      <w:r w:rsidRPr="008A7727">
        <w:rPr>
          <w:rFonts w:ascii="Arial" w:hAnsi="Arial"/>
          <w:sz w:val="20"/>
          <w:szCs w:val="20"/>
          <w:lang w:val="en-US"/>
        </w:rPr>
        <w:t xml:space="preserve"> met. The Wieland solution used for the Louisa-Martindale building is suitable for both power distribution and lighting control, including DALI and KNX. In addition, it is possible to adapt individual components for individual projects, which contributes to a high degree of flexibility. Thanks to the modularity and pluggable connections, changes to the system can also be made quickly and with minimal downtime, which is particularly important for hospitals. </w:t>
      </w:r>
    </w:p>
    <w:p w14:paraId="11E6DED1" w14:textId="77777777" w:rsidR="00172D2B" w:rsidRPr="008A7727" w:rsidRDefault="00172D2B" w:rsidP="00172D2B">
      <w:pPr>
        <w:spacing w:line="360" w:lineRule="auto"/>
        <w:ind w:right="-2128"/>
        <w:rPr>
          <w:rFonts w:ascii="Arial" w:hAnsi="Arial" w:cs="Arial"/>
          <w:sz w:val="20"/>
          <w:szCs w:val="20"/>
          <w:lang w:val="en-US"/>
        </w:rPr>
      </w:pPr>
    </w:p>
    <w:p w14:paraId="10814F07" w14:textId="77777777" w:rsidR="00040725" w:rsidRPr="008A7727" w:rsidRDefault="00040725" w:rsidP="00040725">
      <w:pPr>
        <w:shd w:val="clear" w:color="auto" w:fill="FFFFFF"/>
        <w:rPr>
          <w:rFonts w:ascii="Calibri" w:hAnsi="Calibri"/>
          <w:b/>
          <w:bCs/>
          <w:lang w:val="en-US"/>
        </w:rPr>
      </w:pPr>
    </w:p>
    <w:p w14:paraId="57101C5E" w14:textId="77777777" w:rsidR="00040725" w:rsidRPr="008A7727" w:rsidRDefault="00040725" w:rsidP="00040725">
      <w:pPr>
        <w:shd w:val="clear" w:color="auto" w:fill="FFFFFF"/>
        <w:rPr>
          <w:rFonts w:ascii="Calibri" w:hAnsi="Calibri"/>
          <w:b/>
          <w:bCs/>
          <w:lang w:val="en-US"/>
        </w:rPr>
      </w:pPr>
    </w:p>
    <w:p w14:paraId="18FDFC9E" w14:textId="77777777" w:rsidR="00040725" w:rsidRPr="008A7727" w:rsidRDefault="00040725" w:rsidP="00040725">
      <w:pPr>
        <w:shd w:val="clear" w:color="auto" w:fill="FFFFFF"/>
        <w:rPr>
          <w:rFonts w:ascii="Calibri" w:hAnsi="Calibri"/>
          <w:b/>
          <w:bCs/>
          <w:lang w:val="en-US"/>
        </w:rPr>
      </w:pPr>
    </w:p>
    <w:p w14:paraId="06554572" w14:textId="77777777" w:rsidR="00040725" w:rsidRPr="008A7727" w:rsidRDefault="00040725" w:rsidP="00040725">
      <w:pPr>
        <w:shd w:val="clear" w:color="auto" w:fill="FFFFFF"/>
        <w:rPr>
          <w:rFonts w:ascii="Calibri" w:hAnsi="Calibri"/>
          <w:b/>
          <w:bCs/>
          <w:lang w:val="en-US"/>
        </w:rPr>
      </w:pPr>
    </w:p>
    <w:p w14:paraId="46F6E41F" w14:textId="77777777" w:rsidR="00040725" w:rsidRPr="008A7727" w:rsidRDefault="00040725" w:rsidP="00040725">
      <w:pPr>
        <w:shd w:val="clear" w:color="auto" w:fill="FFFFFF"/>
        <w:rPr>
          <w:rFonts w:ascii="Calibri" w:hAnsi="Calibri"/>
          <w:b/>
          <w:bCs/>
          <w:lang w:val="en-US"/>
        </w:rPr>
      </w:pPr>
    </w:p>
    <w:p w14:paraId="26137FDB" w14:textId="77777777" w:rsidR="00040725" w:rsidRPr="008A7727" w:rsidRDefault="00040725" w:rsidP="00040725">
      <w:pPr>
        <w:shd w:val="clear" w:color="auto" w:fill="FFFFFF"/>
        <w:rPr>
          <w:rFonts w:ascii="Calibri" w:hAnsi="Calibri"/>
          <w:b/>
          <w:bCs/>
          <w:lang w:val="en-US"/>
        </w:rPr>
      </w:pPr>
    </w:p>
    <w:p w14:paraId="4C4C7A8E" w14:textId="77777777" w:rsidR="00040725" w:rsidRPr="008A7727" w:rsidRDefault="00040725" w:rsidP="00040725">
      <w:pPr>
        <w:shd w:val="clear" w:color="auto" w:fill="FFFFFF"/>
        <w:rPr>
          <w:rFonts w:ascii="Calibri" w:hAnsi="Calibri"/>
          <w:b/>
          <w:bCs/>
          <w:lang w:val="en-US"/>
        </w:rPr>
      </w:pPr>
    </w:p>
    <w:p w14:paraId="6C67242E" w14:textId="77777777" w:rsidR="00040725" w:rsidRPr="008A7727" w:rsidRDefault="00040725" w:rsidP="00040725">
      <w:pPr>
        <w:shd w:val="clear" w:color="auto" w:fill="FFFFFF"/>
        <w:rPr>
          <w:rFonts w:ascii="Calibri" w:hAnsi="Calibri"/>
          <w:b/>
          <w:bCs/>
          <w:lang w:val="en-US"/>
        </w:rPr>
      </w:pPr>
    </w:p>
    <w:p w14:paraId="019214A0" w14:textId="77777777" w:rsidR="00040725" w:rsidRPr="008A7727" w:rsidRDefault="00040725" w:rsidP="00040725">
      <w:pPr>
        <w:shd w:val="clear" w:color="auto" w:fill="FFFFFF"/>
        <w:rPr>
          <w:rFonts w:ascii="Calibri" w:hAnsi="Calibri"/>
          <w:b/>
          <w:bCs/>
          <w:lang w:val="en-US"/>
        </w:rPr>
      </w:pPr>
    </w:p>
    <w:p w14:paraId="679DA982" w14:textId="77777777" w:rsidR="00040725" w:rsidRPr="008A7727" w:rsidRDefault="00040725" w:rsidP="00040725">
      <w:pPr>
        <w:shd w:val="clear" w:color="auto" w:fill="FFFFFF"/>
        <w:rPr>
          <w:rFonts w:ascii="Calibri" w:hAnsi="Calibri"/>
          <w:b/>
          <w:bCs/>
          <w:lang w:val="en-US"/>
        </w:rPr>
      </w:pPr>
    </w:p>
    <w:p w14:paraId="1BB59BEF" w14:textId="77777777" w:rsidR="00040725" w:rsidRPr="008A7727" w:rsidRDefault="00040725" w:rsidP="00040725">
      <w:pPr>
        <w:shd w:val="clear" w:color="auto" w:fill="FFFFFF"/>
        <w:rPr>
          <w:rFonts w:ascii="Calibri" w:hAnsi="Calibri"/>
          <w:b/>
          <w:bCs/>
          <w:lang w:val="en-US"/>
        </w:rPr>
      </w:pPr>
    </w:p>
    <w:p w14:paraId="7FF9C74A" w14:textId="212BE463" w:rsidR="00096077" w:rsidRPr="00040725" w:rsidRDefault="00EE7621" w:rsidP="00040725">
      <w:pPr>
        <w:shd w:val="clear" w:color="auto" w:fill="FFFFFF"/>
        <w:rPr>
          <w:rFonts w:ascii="Calibri" w:hAnsi="Calibri"/>
        </w:rPr>
      </w:pPr>
      <w:r>
        <w:rPr>
          <w:rFonts w:ascii="Calibri" w:hAnsi="Calibri"/>
          <w:b/>
        </w:rPr>
        <w:t>IMAGE</w:t>
      </w:r>
      <w:r>
        <w:rPr>
          <w:rFonts w:ascii="Calibri" w:hAnsi="Calibri"/>
        </w:rPr>
        <w:t xml:space="preserve"> MATERIAL</w:t>
      </w:r>
    </w:p>
    <w:p w14:paraId="228793BD" w14:textId="75E0D18D" w:rsidR="00BA2AB1" w:rsidRDefault="00BA2AB1" w:rsidP="00BA2AB1">
      <w:pPr>
        <w:spacing w:line="360" w:lineRule="auto"/>
        <w:ind w:right="-2128"/>
        <w:rPr>
          <w:rFonts w:ascii="Arial" w:hAnsi="Arial" w:cs="Arial"/>
          <w:b/>
          <w:bCs/>
          <w:sz w:val="20"/>
          <w:szCs w:val="20"/>
        </w:rPr>
      </w:pPr>
    </w:p>
    <w:p w14:paraId="05A8579D" w14:textId="556DB15F" w:rsidR="00A074F9" w:rsidRDefault="00D02F13" w:rsidP="005D619F">
      <w:pPr>
        <w:spacing w:line="276" w:lineRule="auto"/>
        <w:ind w:right="-2128"/>
        <w:rPr>
          <w:rFonts w:ascii="Arial" w:hAnsi="Arial" w:cs="Arial"/>
          <w:sz w:val="18"/>
          <w:szCs w:val="18"/>
        </w:rPr>
      </w:pPr>
      <w:r>
        <w:rPr>
          <w:rFonts w:ascii="Arial" w:hAnsi="Arial" w:cs="Arial"/>
          <w:noProof/>
          <w:sz w:val="18"/>
          <w:szCs w:val="18"/>
        </w:rPr>
        <w:lastRenderedPageBreak/>
        <w:drawing>
          <wp:inline distT="0" distB="0" distL="0" distR="0" wp14:anchorId="40447044" wp14:editId="5E4C9B01">
            <wp:extent cx="1836752" cy="2753831"/>
            <wp:effectExtent l="0" t="0" r="508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15).jpg"/>
                    <pic:cNvPicPr/>
                  </pic:nvPicPr>
                  <pic:blipFill>
                    <a:blip r:embed="rId8" cstate="screen">
                      <a:extLst>
                        <a:ext uri="{28A0092B-C50C-407E-A947-70E740481C1C}">
                          <a14:useLocalDpi xmlns:a14="http://schemas.microsoft.com/office/drawing/2010/main"/>
                        </a:ext>
                      </a:extLst>
                    </a:blip>
                    <a:stretch>
                      <a:fillRect/>
                    </a:stretch>
                  </pic:blipFill>
                  <pic:spPr>
                    <a:xfrm>
                      <a:off x="0" y="0"/>
                      <a:ext cx="1915134" cy="2871349"/>
                    </a:xfrm>
                    <a:prstGeom prst="rect">
                      <a:avLst/>
                    </a:prstGeom>
                  </pic:spPr>
                </pic:pic>
              </a:graphicData>
            </a:graphic>
          </wp:inline>
        </w:drawing>
      </w:r>
    </w:p>
    <w:p w14:paraId="1A1D3EED" w14:textId="501F88B0" w:rsidR="00E11D76" w:rsidRPr="00CE6F42" w:rsidRDefault="009C4491" w:rsidP="00CE6F42">
      <w:pPr>
        <w:rPr>
          <w:rFonts w:ascii="Arial" w:hAnsi="Arial"/>
          <w:sz w:val="18"/>
          <w:szCs w:val="18"/>
          <w:lang w:val="en-US"/>
        </w:rPr>
      </w:pPr>
      <w:r w:rsidRPr="008A7727">
        <w:rPr>
          <w:rFonts w:ascii="Arial" w:hAnsi="Arial"/>
          <w:sz w:val="18"/>
          <w:szCs w:val="18"/>
          <w:lang w:val="en-US"/>
        </w:rPr>
        <w:t xml:space="preserve">The eleven-story Louisa Martindale building at the Royal Sussex County Hospital in Brighton, England, was completed in spring 2023. The electrical infrastructure for power and lighting was provided by Wieland Electric. </w:t>
      </w:r>
      <w:r w:rsidRPr="00CE6F42">
        <w:rPr>
          <w:rFonts w:ascii="Arial" w:hAnsi="Arial"/>
          <w:sz w:val="18"/>
          <w:szCs w:val="18"/>
          <w:lang w:val="en-US"/>
        </w:rPr>
        <w:t xml:space="preserve">(Image: </w:t>
      </w:r>
      <w:r w:rsidR="00E11D76" w:rsidRPr="00CE6F42">
        <w:rPr>
          <w:rFonts w:ascii="Arial" w:hAnsi="Arial"/>
          <w:sz w:val="18"/>
          <w:szCs w:val="18"/>
          <w:lang w:val="en-US"/>
        </w:rPr>
        <w:t xml:space="preserve">supplied by </w:t>
      </w:r>
      <w:r w:rsidR="00E11D76" w:rsidRPr="00CE6F42">
        <w:rPr>
          <w:rFonts w:ascii="Arial" w:hAnsi="Arial" w:cs="Arial"/>
          <w:sz w:val="18"/>
          <w:szCs w:val="18"/>
          <w:lang w:val="en-US"/>
        </w:rPr>
        <w:t>Richard</w:t>
      </w:r>
      <w:r w:rsidR="00E11D76" w:rsidRPr="00CE6F42">
        <w:rPr>
          <w:rStyle w:val="Fett"/>
          <w:rFonts w:ascii="Arial" w:eastAsia="Times New Roman" w:hAnsi="Arial" w:cs="Arial"/>
          <w:b w:val="0"/>
          <w:sz w:val="18"/>
          <w:szCs w:val="18"/>
          <w:lang w:val="en-US"/>
        </w:rPr>
        <w:t xml:space="preserve"> Beard</w:t>
      </w:r>
      <w:r w:rsidR="00CE6F42">
        <w:rPr>
          <w:rFonts w:ascii="Arial" w:hAnsi="Arial"/>
          <w:sz w:val="18"/>
          <w:szCs w:val="18"/>
          <w:lang w:val="en-US"/>
        </w:rPr>
        <w:t xml:space="preserve">, </w:t>
      </w:r>
      <w:r w:rsidR="00E11D76" w:rsidRPr="00CE6F42">
        <w:rPr>
          <w:rStyle w:val="Fett"/>
          <w:rFonts w:ascii="Arial" w:eastAsia="Times New Roman" w:hAnsi="Arial" w:cs="Arial"/>
          <w:b w:val="0"/>
          <w:sz w:val="18"/>
          <w:szCs w:val="18"/>
          <w:lang w:val="en-US"/>
        </w:rPr>
        <w:t>Head of  Communications (3Ts and Capital)</w:t>
      </w:r>
      <w:r w:rsidR="00CE6F42">
        <w:rPr>
          <w:rStyle w:val="Fett"/>
          <w:rFonts w:ascii="Arial" w:eastAsia="Times New Roman" w:hAnsi="Arial" w:cs="Arial"/>
          <w:b w:val="0"/>
          <w:sz w:val="18"/>
          <w:szCs w:val="18"/>
          <w:lang w:val="en-US"/>
        </w:rPr>
        <w:t>)</w:t>
      </w:r>
    </w:p>
    <w:p w14:paraId="7A3B9509" w14:textId="2B33F8E9" w:rsidR="00A074F9" w:rsidRPr="00CE6F42" w:rsidRDefault="00A074F9" w:rsidP="00A074F9">
      <w:pPr>
        <w:spacing w:line="276" w:lineRule="auto"/>
        <w:ind w:right="-2128"/>
        <w:rPr>
          <w:rFonts w:ascii="Arial" w:hAnsi="Arial" w:cs="Arial"/>
          <w:lang w:val="en-US"/>
        </w:rPr>
      </w:pPr>
    </w:p>
    <w:p w14:paraId="2191443F" w14:textId="78B6E8E6" w:rsidR="00D02F13" w:rsidRPr="00CE6F42" w:rsidRDefault="00D02F13" w:rsidP="00CC7F79">
      <w:pPr>
        <w:spacing w:line="276" w:lineRule="auto"/>
        <w:ind w:right="-2128"/>
        <w:rPr>
          <w:rFonts w:ascii="Arial" w:hAnsi="Arial" w:cs="Arial"/>
          <w:sz w:val="18"/>
          <w:szCs w:val="18"/>
          <w:lang w:val="en-US"/>
        </w:rPr>
      </w:pPr>
    </w:p>
    <w:p w14:paraId="1C11AC5A" w14:textId="77777777" w:rsidR="00D02F13" w:rsidRPr="00CE6F42" w:rsidRDefault="00D02F13" w:rsidP="00CC7F79">
      <w:pPr>
        <w:spacing w:line="276" w:lineRule="auto"/>
        <w:ind w:right="-2128"/>
        <w:rPr>
          <w:rFonts w:ascii="Arial" w:hAnsi="Arial" w:cs="Arial"/>
          <w:sz w:val="18"/>
          <w:szCs w:val="18"/>
          <w:lang w:val="en-US"/>
        </w:rPr>
      </w:pPr>
    </w:p>
    <w:p w14:paraId="23314B34" w14:textId="6E89C360" w:rsidR="00BA2AB1" w:rsidRDefault="00971F2A" w:rsidP="004C78F1">
      <w:pPr>
        <w:spacing w:line="276" w:lineRule="auto"/>
        <w:ind w:right="-2128"/>
        <w:rPr>
          <w:rFonts w:ascii="Arial" w:hAnsi="Arial" w:cs="Arial"/>
          <w:sz w:val="18"/>
          <w:szCs w:val="18"/>
        </w:rPr>
      </w:pPr>
      <w:r>
        <w:rPr>
          <w:rFonts w:ascii="Arial" w:hAnsi="Arial" w:cs="Arial"/>
          <w:noProof/>
          <w:sz w:val="18"/>
          <w:szCs w:val="18"/>
        </w:rPr>
        <w:drawing>
          <wp:inline distT="0" distB="0" distL="0" distR="0" wp14:anchorId="0FDC1909" wp14:editId="52E22C92">
            <wp:extent cx="2494437" cy="18710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a:blip r:embed="rId9" cstate="screen">
                      <a:extLst>
                        <a:ext uri="{28A0092B-C50C-407E-A947-70E740481C1C}">
                          <a14:useLocalDpi xmlns:a14="http://schemas.microsoft.com/office/drawing/2010/main"/>
                        </a:ext>
                      </a:extLst>
                    </a:blip>
                    <a:stretch>
                      <a:fillRect/>
                    </a:stretch>
                  </pic:blipFill>
                  <pic:spPr>
                    <a:xfrm>
                      <a:off x="0" y="0"/>
                      <a:ext cx="2512982" cy="1884913"/>
                    </a:xfrm>
                    <a:prstGeom prst="rect">
                      <a:avLst/>
                    </a:prstGeom>
                  </pic:spPr>
                </pic:pic>
              </a:graphicData>
            </a:graphic>
          </wp:inline>
        </w:drawing>
      </w:r>
    </w:p>
    <w:p w14:paraId="006F12AC" w14:textId="11E5BBB1" w:rsidR="00E11D76" w:rsidRDefault="004C78F1" w:rsidP="00E11D76">
      <w:pPr>
        <w:rPr>
          <w:rFonts w:ascii="Arial" w:hAnsi="Arial"/>
          <w:sz w:val="18"/>
          <w:szCs w:val="18"/>
          <w:lang w:val="en-US"/>
        </w:rPr>
      </w:pPr>
      <w:r w:rsidRPr="008A7727">
        <w:rPr>
          <w:rFonts w:ascii="Arial" w:hAnsi="Arial"/>
          <w:sz w:val="18"/>
          <w:szCs w:val="18"/>
          <w:lang w:val="en-US"/>
        </w:rPr>
        <w:t xml:space="preserve">The new clinic building is characterized by a high level of patient comfort and is equipped with efficient technologies. Thanks to the pluggability of the Wieland system, the installation of the electrical infrastructure could be implemented quickly. </w:t>
      </w:r>
    </w:p>
    <w:p w14:paraId="355E40C1" w14:textId="77777777" w:rsidR="00567A35" w:rsidRDefault="00567A35" w:rsidP="00E11D76">
      <w:pPr>
        <w:rPr>
          <w:rFonts w:ascii="Arial" w:hAnsi="Arial"/>
          <w:sz w:val="18"/>
          <w:szCs w:val="18"/>
          <w:lang w:val="en-US"/>
        </w:rPr>
      </w:pPr>
    </w:p>
    <w:p w14:paraId="7A07F056" w14:textId="6E736E5F" w:rsidR="00E11D76" w:rsidRPr="00CE6F42" w:rsidRDefault="004C78F1" w:rsidP="00CE6F42">
      <w:pPr>
        <w:rPr>
          <w:rFonts w:ascii="Calibri" w:eastAsia="Times New Roman" w:hAnsi="Calibri" w:cs="Calibri"/>
          <w:sz w:val="18"/>
          <w:szCs w:val="18"/>
          <w:lang w:val="en-GB" w:eastAsia="en-GB"/>
        </w:rPr>
      </w:pPr>
      <w:r w:rsidRPr="00CE6F42">
        <w:rPr>
          <w:rFonts w:ascii="Arial" w:hAnsi="Arial"/>
          <w:sz w:val="18"/>
          <w:szCs w:val="18"/>
          <w:lang w:val="en-US"/>
        </w:rPr>
        <w:t>(Image</w:t>
      </w:r>
      <w:r w:rsidR="00E11D76" w:rsidRPr="00CE6F42">
        <w:rPr>
          <w:rFonts w:ascii="Arial" w:hAnsi="Arial"/>
          <w:sz w:val="18"/>
          <w:szCs w:val="18"/>
          <w:lang w:val="en-US"/>
        </w:rPr>
        <w:t xml:space="preserve"> supplied by </w:t>
      </w:r>
      <w:r w:rsidR="00CE6F42" w:rsidRPr="00CE6F42">
        <w:rPr>
          <w:rStyle w:val="Fett"/>
          <w:rFonts w:ascii="Calibri" w:eastAsia="Times New Roman" w:hAnsi="Calibri" w:cs="Calibri"/>
          <w:b w:val="0"/>
          <w:sz w:val="18"/>
          <w:szCs w:val="18"/>
          <w:lang w:val="en-US"/>
        </w:rPr>
        <w:t>Richard Beard</w:t>
      </w:r>
      <w:r w:rsidR="00CE6F42">
        <w:rPr>
          <w:rFonts w:ascii="Calibri" w:eastAsia="Times New Roman" w:hAnsi="Calibri" w:cs="Calibri"/>
          <w:sz w:val="18"/>
          <w:szCs w:val="18"/>
          <w:lang w:val="en-GB" w:eastAsia="en-GB"/>
        </w:rPr>
        <w:t xml:space="preserve">, </w:t>
      </w:r>
      <w:r w:rsidR="00CE6F42" w:rsidRPr="00CE6F42">
        <w:rPr>
          <w:rStyle w:val="Fett"/>
          <w:rFonts w:ascii="Calibri" w:eastAsia="Times New Roman" w:hAnsi="Calibri" w:cs="Calibri"/>
          <w:b w:val="0"/>
          <w:sz w:val="18"/>
          <w:szCs w:val="18"/>
          <w:lang w:val="en-US"/>
        </w:rPr>
        <w:t>Head of Communications (3Ts and Capital)</w:t>
      </w:r>
      <w:r w:rsidRPr="00CE6F42">
        <w:rPr>
          <w:rFonts w:ascii="Arial" w:hAnsi="Arial"/>
          <w:sz w:val="18"/>
          <w:szCs w:val="18"/>
          <w:lang w:val="en-US"/>
        </w:rPr>
        <w:t>)</w:t>
      </w:r>
      <w:r w:rsidR="00E11D76" w:rsidRPr="00CE6F42">
        <w:rPr>
          <w:rFonts w:ascii="Arial" w:hAnsi="Arial"/>
          <w:sz w:val="18"/>
          <w:szCs w:val="18"/>
          <w:lang w:val="en-US"/>
        </w:rPr>
        <w:t xml:space="preserve">      </w:t>
      </w:r>
      <w:r w:rsidR="00E11D76" w:rsidRPr="00CE6F42">
        <w:rPr>
          <w:rFonts w:ascii="Arial" w:hAnsi="Arial"/>
          <w:sz w:val="18"/>
          <w:szCs w:val="18"/>
          <w:lang w:val="en-US"/>
        </w:rPr>
        <w:tab/>
      </w:r>
    </w:p>
    <w:p w14:paraId="3F3DE679" w14:textId="5126824C" w:rsidR="00794F11" w:rsidRPr="008A7727" w:rsidRDefault="00794F11" w:rsidP="00794F11">
      <w:pPr>
        <w:spacing w:line="276" w:lineRule="auto"/>
        <w:ind w:right="-2128"/>
        <w:rPr>
          <w:rFonts w:ascii="Arial" w:hAnsi="Arial" w:cs="Arial"/>
          <w:sz w:val="18"/>
          <w:szCs w:val="18"/>
          <w:lang w:val="en-US"/>
        </w:rPr>
      </w:pPr>
    </w:p>
    <w:p w14:paraId="4D87D1D5" w14:textId="77777777" w:rsidR="004C78F1" w:rsidRPr="008A7727" w:rsidRDefault="004C78F1" w:rsidP="00794F11">
      <w:pPr>
        <w:spacing w:line="276" w:lineRule="auto"/>
        <w:ind w:right="-2128"/>
        <w:rPr>
          <w:rFonts w:ascii="Arial" w:hAnsi="Arial" w:cs="Arial"/>
          <w:sz w:val="18"/>
          <w:szCs w:val="18"/>
          <w:lang w:val="en-US"/>
        </w:rPr>
      </w:pPr>
    </w:p>
    <w:p w14:paraId="0321A845" w14:textId="75E86C87" w:rsidR="00794F11" w:rsidRDefault="00A074F9" w:rsidP="00794F11">
      <w:pPr>
        <w:spacing w:line="276" w:lineRule="auto"/>
        <w:ind w:right="-2128"/>
        <w:rPr>
          <w:rFonts w:ascii="Arial" w:hAnsi="Arial"/>
          <w:color w:val="FF0000"/>
          <w:sz w:val="18"/>
          <w:szCs w:val="18"/>
          <w:lang w:val="en-US"/>
        </w:rPr>
      </w:pPr>
      <w:r w:rsidRPr="008A7727">
        <w:rPr>
          <w:rFonts w:ascii="Arial" w:hAnsi="Arial"/>
          <w:color w:val="FF0000"/>
          <w:sz w:val="18"/>
          <w:szCs w:val="18"/>
          <w:highlight w:val="yellow"/>
          <w:lang w:val="en-US"/>
        </w:rPr>
        <w:t>+ if possible picture motif of the product used, if applicable one of the connectors used?</w:t>
      </w:r>
      <w:r w:rsidR="00E11D76">
        <w:rPr>
          <w:rFonts w:ascii="Arial" w:hAnsi="Arial"/>
          <w:color w:val="FF0000"/>
          <w:sz w:val="18"/>
          <w:szCs w:val="18"/>
          <w:lang w:val="en-US"/>
        </w:rPr>
        <w:t xml:space="preserve"> </w:t>
      </w:r>
    </w:p>
    <w:p w14:paraId="70986616" w14:textId="48104361" w:rsidR="00E11D76" w:rsidRPr="00E11D76" w:rsidRDefault="00E11D76" w:rsidP="00794F11">
      <w:pPr>
        <w:spacing w:line="276" w:lineRule="auto"/>
        <w:ind w:right="-2128"/>
        <w:rPr>
          <w:rFonts w:ascii="Arial" w:hAnsi="Arial" w:cs="Arial"/>
          <w:b/>
          <w:bCs/>
          <w:color w:val="FF0000"/>
          <w:sz w:val="18"/>
          <w:szCs w:val="18"/>
          <w:lang w:val="en-US"/>
        </w:rPr>
      </w:pPr>
      <w:r w:rsidRPr="00E11D76">
        <w:rPr>
          <w:rFonts w:ascii="Arial" w:hAnsi="Arial"/>
          <w:b/>
          <w:color w:val="FF0000"/>
          <w:sz w:val="18"/>
          <w:szCs w:val="18"/>
          <w:lang w:val="en-US"/>
        </w:rPr>
        <w:t>I don’t have an image of the connectors used.</w:t>
      </w:r>
    </w:p>
    <w:p w14:paraId="1A64968F" w14:textId="36192267" w:rsidR="00BA2AB1" w:rsidRPr="008A7727" w:rsidRDefault="00BA2AB1" w:rsidP="00CC7F79">
      <w:pPr>
        <w:spacing w:line="276" w:lineRule="auto"/>
        <w:ind w:right="-2128"/>
        <w:rPr>
          <w:rFonts w:ascii="Arial" w:hAnsi="Arial" w:cs="Arial"/>
          <w:sz w:val="18"/>
          <w:szCs w:val="18"/>
          <w:lang w:val="en-US"/>
        </w:rPr>
      </w:pPr>
    </w:p>
    <w:p w14:paraId="7D498BE0" w14:textId="09881500" w:rsidR="004C78F1" w:rsidRPr="008A7727" w:rsidRDefault="004C78F1" w:rsidP="00CC7F79">
      <w:pPr>
        <w:spacing w:line="276" w:lineRule="auto"/>
        <w:ind w:right="-2128"/>
        <w:rPr>
          <w:rFonts w:ascii="Arial" w:hAnsi="Arial" w:cs="Arial"/>
          <w:sz w:val="18"/>
          <w:szCs w:val="18"/>
          <w:lang w:val="en-US"/>
        </w:rPr>
      </w:pPr>
    </w:p>
    <w:p w14:paraId="449A67F5" w14:textId="77777777" w:rsidR="004C78F1" w:rsidRPr="008A7727" w:rsidRDefault="004C78F1" w:rsidP="00CC7F79">
      <w:pPr>
        <w:spacing w:line="276" w:lineRule="auto"/>
        <w:ind w:right="-2128"/>
        <w:rPr>
          <w:rFonts w:ascii="Arial" w:hAnsi="Arial" w:cs="Arial"/>
          <w:sz w:val="18"/>
          <w:szCs w:val="18"/>
          <w:lang w:val="en-US"/>
        </w:rPr>
      </w:pPr>
    </w:p>
    <w:p w14:paraId="1F44CE50" w14:textId="77777777" w:rsidR="00040725" w:rsidRPr="008A7727" w:rsidRDefault="00040725" w:rsidP="00034FE7">
      <w:pPr>
        <w:spacing w:line="360" w:lineRule="auto"/>
        <w:ind w:right="-2128"/>
        <w:rPr>
          <w:rFonts w:ascii="Arial" w:hAnsi="Arial" w:cs="Arial"/>
          <w:b/>
          <w:bCs/>
          <w:lang w:val="en-US"/>
        </w:rPr>
      </w:pPr>
    </w:p>
    <w:p w14:paraId="2877AC41" w14:textId="77777777" w:rsidR="00040725" w:rsidRPr="008A7727" w:rsidRDefault="00040725" w:rsidP="00034FE7">
      <w:pPr>
        <w:spacing w:line="360" w:lineRule="auto"/>
        <w:ind w:right="-2128"/>
        <w:rPr>
          <w:rFonts w:ascii="Arial" w:hAnsi="Arial" w:cs="Arial"/>
          <w:b/>
          <w:bCs/>
          <w:lang w:val="en-US"/>
        </w:rPr>
      </w:pPr>
    </w:p>
    <w:p w14:paraId="607AD07F" w14:textId="2DAB8770" w:rsidR="00034FE7" w:rsidRPr="008A7727" w:rsidRDefault="00034FE7" w:rsidP="00034FE7">
      <w:pPr>
        <w:spacing w:line="360" w:lineRule="auto"/>
        <w:ind w:right="-2128"/>
        <w:rPr>
          <w:rFonts w:ascii="Arial" w:hAnsi="Arial" w:cs="Arial"/>
          <w:sz w:val="8"/>
          <w:szCs w:val="8"/>
          <w:lang w:val="en-US"/>
        </w:rPr>
      </w:pPr>
      <w:r w:rsidRPr="008A7727">
        <w:rPr>
          <w:rFonts w:ascii="Arial" w:hAnsi="Arial"/>
          <w:b/>
          <w:lang w:val="en-US"/>
        </w:rPr>
        <w:t>PRESS CONTACT</w:t>
      </w:r>
      <w:r w:rsidRPr="008A7727">
        <w:rPr>
          <w:rFonts w:ascii="Arial" w:hAnsi="Arial"/>
          <w:lang w:val="en-US"/>
        </w:rPr>
        <w:t xml:space="preserve"> </w:t>
      </w:r>
      <w:r w:rsidRPr="008A7727">
        <w:rPr>
          <w:rFonts w:ascii="Arial" w:hAnsi="Arial"/>
          <w:sz w:val="18"/>
          <w:szCs w:val="18"/>
          <w:lang w:val="en-US"/>
        </w:rPr>
        <w:t xml:space="preserve"> </w:t>
      </w:r>
    </w:p>
    <w:p w14:paraId="629D9112" w14:textId="62B90DE1" w:rsidR="00034FE7" w:rsidRPr="00CE6F42" w:rsidRDefault="00CE6F42" w:rsidP="00034FE7">
      <w:pPr>
        <w:spacing w:line="360" w:lineRule="auto"/>
        <w:ind w:right="-2128"/>
        <w:rPr>
          <w:rFonts w:ascii="Arial" w:hAnsi="Arial" w:cs="Arial"/>
          <w:b/>
          <w:sz w:val="20"/>
          <w:szCs w:val="20"/>
          <w:lang w:val="en-US"/>
        </w:rPr>
      </w:pPr>
      <w:r>
        <w:rPr>
          <w:rFonts w:ascii="Arial" w:hAnsi="Arial"/>
          <w:b/>
          <w:sz w:val="20"/>
          <w:szCs w:val="20"/>
          <w:lang w:val="en-US"/>
        </w:rPr>
        <w:t>Heather Giffard</w:t>
      </w:r>
      <w:r w:rsidR="00E11D76" w:rsidRPr="00CE6F42">
        <w:rPr>
          <w:rFonts w:ascii="Arial" w:hAnsi="Arial"/>
          <w:b/>
          <w:sz w:val="20"/>
          <w:szCs w:val="20"/>
          <w:lang w:val="en-US"/>
        </w:rPr>
        <w:t xml:space="preserve">       </w:t>
      </w:r>
      <w:r>
        <w:rPr>
          <w:rFonts w:ascii="Arial" w:hAnsi="Arial"/>
          <w:b/>
          <w:sz w:val="20"/>
          <w:szCs w:val="20"/>
          <w:lang w:val="en-US"/>
        </w:rPr>
        <w:tab/>
      </w:r>
      <w:r>
        <w:rPr>
          <w:rFonts w:ascii="Arial" w:hAnsi="Arial"/>
          <w:b/>
          <w:sz w:val="20"/>
          <w:szCs w:val="20"/>
          <w:lang w:val="en-US"/>
        </w:rPr>
        <w:tab/>
      </w:r>
      <w:r>
        <w:rPr>
          <w:rFonts w:ascii="Arial" w:hAnsi="Arial"/>
          <w:b/>
          <w:sz w:val="20"/>
          <w:szCs w:val="20"/>
          <w:lang w:val="en-US"/>
        </w:rPr>
        <w:tab/>
      </w:r>
    </w:p>
    <w:p w14:paraId="4ED9DA0D" w14:textId="7E7BD871" w:rsidR="00794F11" w:rsidRPr="00CE6F42" w:rsidRDefault="00CE6F42" w:rsidP="00794F11">
      <w:pPr>
        <w:spacing w:line="360" w:lineRule="auto"/>
        <w:ind w:right="-2128"/>
        <w:rPr>
          <w:rFonts w:ascii="Arial" w:hAnsi="Arial" w:cs="Arial"/>
          <w:bCs/>
          <w:sz w:val="20"/>
          <w:szCs w:val="20"/>
          <w:lang w:val="en-US"/>
        </w:rPr>
      </w:pPr>
      <w:r>
        <w:rPr>
          <w:rFonts w:ascii="Arial" w:hAnsi="Arial"/>
          <w:sz w:val="20"/>
          <w:szCs w:val="20"/>
          <w:lang w:val="en-US"/>
        </w:rPr>
        <w:t>Sales &amp; Marketing Administrator</w:t>
      </w:r>
      <w:r w:rsidR="00E11D76" w:rsidRPr="00CE6F42">
        <w:rPr>
          <w:rFonts w:ascii="Arial" w:hAnsi="Arial"/>
          <w:sz w:val="20"/>
          <w:szCs w:val="20"/>
          <w:lang w:val="en-US"/>
        </w:rPr>
        <w:t xml:space="preserve">          </w:t>
      </w:r>
      <w:r w:rsidR="00E11D76" w:rsidRPr="00CE6F42">
        <w:rPr>
          <w:rFonts w:ascii="Arial" w:hAnsi="Arial"/>
          <w:sz w:val="20"/>
          <w:szCs w:val="20"/>
          <w:lang w:val="en-US"/>
        </w:rPr>
        <w:tab/>
      </w:r>
      <w:r>
        <w:rPr>
          <w:rFonts w:ascii="Arial" w:hAnsi="Arial"/>
          <w:sz w:val="20"/>
          <w:szCs w:val="20"/>
          <w:lang w:val="en-US"/>
        </w:rPr>
        <w:tab/>
      </w:r>
    </w:p>
    <w:p w14:paraId="5D45AE91" w14:textId="26EBD591" w:rsidR="00794F11" w:rsidRPr="00CE6F42" w:rsidRDefault="00E11D76" w:rsidP="00794F11">
      <w:pPr>
        <w:spacing w:line="360" w:lineRule="auto"/>
        <w:ind w:right="-2128"/>
        <w:rPr>
          <w:rFonts w:ascii="Arial" w:hAnsi="Arial" w:cs="Arial"/>
          <w:color w:val="000000" w:themeColor="text1"/>
          <w:sz w:val="20"/>
          <w:szCs w:val="20"/>
          <w:lang w:val="en-US"/>
        </w:rPr>
      </w:pPr>
      <w:r w:rsidRPr="00CE6F42">
        <w:rPr>
          <w:rFonts w:ascii="Arial" w:hAnsi="Arial"/>
          <w:b/>
          <w:color w:val="000000" w:themeColor="text1"/>
          <w:sz w:val="20"/>
          <w:szCs w:val="20"/>
          <w:lang w:val="en-US"/>
        </w:rPr>
        <w:t xml:space="preserve"> </w:t>
      </w:r>
      <w:r w:rsidR="00034FE7" w:rsidRPr="00CE6F42">
        <w:rPr>
          <w:rFonts w:ascii="Arial" w:hAnsi="Arial"/>
          <w:b/>
          <w:color w:val="000000" w:themeColor="text1"/>
          <w:sz w:val="20"/>
          <w:szCs w:val="20"/>
          <w:lang w:val="en-US"/>
        </w:rPr>
        <w:t>Phone:</w:t>
      </w:r>
      <w:r w:rsidR="00CE6F42">
        <w:rPr>
          <w:rFonts w:ascii="Arial" w:hAnsi="Arial"/>
          <w:color w:val="000000" w:themeColor="text1"/>
          <w:sz w:val="20"/>
          <w:szCs w:val="20"/>
          <w:lang w:val="en-US"/>
        </w:rPr>
        <w:t xml:space="preserve"> +44 (1483) 531213</w:t>
      </w:r>
      <w:r w:rsidRPr="00CE6F42">
        <w:rPr>
          <w:rFonts w:ascii="Arial" w:hAnsi="Arial"/>
          <w:color w:val="000000" w:themeColor="text1"/>
          <w:sz w:val="20"/>
          <w:szCs w:val="20"/>
          <w:lang w:val="en-US"/>
        </w:rPr>
        <w:tab/>
      </w:r>
      <w:r w:rsidRPr="00CE6F42">
        <w:rPr>
          <w:rFonts w:ascii="Arial" w:hAnsi="Arial"/>
          <w:color w:val="000000" w:themeColor="text1"/>
          <w:sz w:val="20"/>
          <w:szCs w:val="20"/>
          <w:lang w:val="en-US"/>
        </w:rPr>
        <w:tab/>
      </w:r>
      <w:r w:rsidRPr="00CE6F42">
        <w:rPr>
          <w:rFonts w:ascii="Arial" w:hAnsi="Arial"/>
          <w:color w:val="000000" w:themeColor="text1"/>
          <w:sz w:val="20"/>
          <w:szCs w:val="20"/>
          <w:lang w:val="en-US"/>
        </w:rPr>
        <w:tab/>
      </w:r>
      <w:r w:rsidRPr="00CE6F42">
        <w:rPr>
          <w:rFonts w:ascii="Arial" w:hAnsi="Arial"/>
          <w:color w:val="000000" w:themeColor="text1"/>
          <w:sz w:val="20"/>
          <w:szCs w:val="20"/>
          <w:lang w:val="en-US"/>
        </w:rPr>
        <w:tab/>
      </w:r>
    </w:p>
    <w:p w14:paraId="460FC9A2" w14:textId="380BD22D" w:rsidR="00034FE7" w:rsidRPr="00CE6F42" w:rsidRDefault="00794F11" w:rsidP="00794F11">
      <w:pPr>
        <w:spacing w:line="360" w:lineRule="auto"/>
        <w:ind w:right="-2128"/>
        <w:rPr>
          <w:rFonts w:ascii="Arial" w:hAnsi="Arial" w:cs="Arial"/>
          <w:bCs/>
          <w:sz w:val="20"/>
          <w:szCs w:val="20"/>
        </w:rPr>
      </w:pPr>
      <w:r w:rsidRPr="00CE6F42">
        <w:rPr>
          <w:rFonts w:ascii="Arial" w:hAnsi="Arial" w:cs="Arial"/>
          <w:b/>
          <w:bCs/>
          <w:color w:val="000000" w:themeColor="text1"/>
          <w:sz w:val="20"/>
          <w:szCs w:val="20"/>
        </w:rPr>
        <w:t xml:space="preserve"> </w:t>
      </w:r>
      <w:r w:rsidRPr="00CE6F42">
        <w:rPr>
          <w:rFonts w:ascii="Arial" w:hAnsi="Arial"/>
          <w:b/>
          <w:sz w:val="20"/>
          <w:szCs w:val="20"/>
        </w:rPr>
        <w:t xml:space="preserve">E-mail: </w:t>
      </w:r>
      <w:hyperlink r:id="rId10" w:history="1">
        <w:r w:rsidR="00CE6F42" w:rsidRPr="00266519">
          <w:rPr>
            <w:rStyle w:val="Hyperlink"/>
            <w:rFonts w:ascii="Arial" w:hAnsi="Arial"/>
            <w:b/>
            <w:sz w:val="20"/>
            <w:szCs w:val="20"/>
          </w:rPr>
          <w:t>heather.giffard@wieland-electric.com</w:t>
        </w:r>
      </w:hyperlink>
      <w:r w:rsidRPr="00CE6F42">
        <w:rPr>
          <w:rFonts w:ascii="Arial" w:hAnsi="Arial"/>
          <w:b/>
          <w:sz w:val="20"/>
          <w:szCs w:val="20"/>
        </w:rPr>
        <w:t xml:space="preserve"> </w:t>
      </w:r>
    </w:p>
    <w:p w14:paraId="5C1B05D4" w14:textId="77777777" w:rsidR="00034FE7" w:rsidRPr="00CE6F42" w:rsidRDefault="00034FE7" w:rsidP="0017749B">
      <w:pPr>
        <w:spacing w:line="360" w:lineRule="auto"/>
        <w:ind w:right="-2128"/>
        <w:rPr>
          <w:rFonts w:ascii="Arial" w:hAnsi="Arial" w:cs="Arial"/>
          <w:sz w:val="22"/>
        </w:rPr>
      </w:pPr>
    </w:p>
    <w:p w14:paraId="1BAD3FF1" w14:textId="77777777" w:rsidR="00034FE7" w:rsidRPr="00CE6F42" w:rsidRDefault="00034FE7" w:rsidP="0017749B">
      <w:pPr>
        <w:spacing w:line="360" w:lineRule="auto"/>
        <w:ind w:right="-2128"/>
        <w:rPr>
          <w:rFonts w:ascii="Arial" w:hAnsi="Arial" w:cs="Arial"/>
          <w:sz w:val="22"/>
        </w:rPr>
      </w:pPr>
    </w:p>
    <w:p w14:paraId="5C085F52" w14:textId="13BB836A" w:rsidR="002D205C" w:rsidRPr="008A7727" w:rsidRDefault="00B049E1" w:rsidP="0017749B">
      <w:pPr>
        <w:spacing w:line="360" w:lineRule="auto"/>
        <w:ind w:right="-2128"/>
        <w:rPr>
          <w:rFonts w:ascii="Arial" w:hAnsi="Arial" w:cs="Arial"/>
          <w:sz w:val="22"/>
          <w:lang w:val="en-US"/>
        </w:rPr>
      </w:pPr>
      <w:r w:rsidRPr="008A7727">
        <w:rPr>
          <w:rFonts w:ascii="Arial" w:hAnsi="Arial"/>
          <w:sz w:val="22"/>
          <w:szCs w:val="22"/>
          <w:lang w:val="en-US"/>
        </w:rPr>
        <w:t>ABOUT WIELAND ELECTRIC</w:t>
      </w:r>
    </w:p>
    <w:p w14:paraId="483DB59D" w14:textId="77777777" w:rsidR="002D205C" w:rsidRPr="008A7727" w:rsidRDefault="002D205C" w:rsidP="0017749B">
      <w:pPr>
        <w:spacing w:line="360" w:lineRule="auto"/>
        <w:ind w:right="-2126"/>
        <w:rPr>
          <w:rFonts w:ascii="Arial" w:hAnsi="Arial" w:cs="Arial"/>
          <w:b/>
          <w:sz w:val="18"/>
          <w:szCs w:val="20"/>
          <w:lang w:val="en-US"/>
        </w:rPr>
      </w:pPr>
    </w:p>
    <w:p w14:paraId="026D264D" w14:textId="77777777" w:rsidR="002D205C" w:rsidRPr="008A7727" w:rsidRDefault="002D205C" w:rsidP="0017749B">
      <w:pPr>
        <w:spacing w:line="360" w:lineRule="auto"/>
        <w:ind w:right="-2128"/>
        <w:rPr>
          <w:rFonts w:ascii="Arial" w:hAnsi="Arial" w:cs="Arial"/>
          <w:sz w:val="18"/>
          <w:szCs w:val="20"/>
          <w:lang w:val="en-US"/>
        </w:rPr>
      </w:pPr>
      <w:r w:rsidRPr="008A7727">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8A7727" w:rsidRDefault="002D205C" w:rsidP="0017749B">
      <w:pPr>
        <w:spacing w:line="360" w:lineRule="auto"/>
        <w:ind w:right="-2128"/>
        <w:rPr>
          <w:rFonts w:ascii="Arial" w:hAnsi="Arial" w:cs="Arial"/>
          <w:sz w:val="18"/>
          <w:szCs w:val="20"/>
          <w:lang w:val="en-US"/>
        </w:rPr>
      </w:pPr>
    </w:p>
    <w:p w14:paraId="5FE0ED4C" w14:textId="419B37D4" w:rsidR="002D205C" w:rsidRPr="008A7727" w:rsidRDefault="002D205C" w:rsidP="0017749B">
      <w:pPr>
        <w:spacing w:line="360" w:lineRule="auto"/>
        <w:ind w:right="-2128"/>
        <w:rPr>
          <w:rFonts w:ascii="Arial" w:hAnsi="Arial" w:cs="Arial"/>
          <w:sz w:val="18"/>
          <w:szCs w:val="20"/>
          <w:lang w:val="en-US"/>
        </w:rPr>
      </w:pPr>
      <w:r w:rsidRPr="008A7727">
        <w:rPr>
          <w:rFonts w:ascii="Arial" w:hAnsi="Arial"/>
          <w:sz w:val="18"/>
          <w:szCs w:val="18"/>
          <w:lang w:val="en-US"/>
        </w:rPr>
        <w:t xml:space="preserve">Wieland Electric assists customers with on-site support all over the world as a capable service partner and solution provider. This is possible with around 1,600 employees and subsidiaries with sales organizations in over 70 countries. In addition to Wieland Electric GmbH, STOCKO Contact GmbH &amp; Co. KG has belonged to Wieland Holding since 1998. </w:t>
      </w:r>
    </w:p>
    <w:p w14:paraId="52FC77F1" w14:textId="77777777" w:rsidR="002D205C" w:rsidRPr="008A7727" w:rsidRDefault="002D205C" w:rsidP="0017749B">
      <w:pPr>
        <w:spacing w:line="360" w:lineRule="auto"/>
        <w:ind w:right="-2128"/>
        <w:rPr>
          <w:rFonts w:ascii="Arial" w:hAnsi="Arial" w:cs="Arial"/>
          <w:sz w:val="18"/>
          <w:szCs w:val="20"/>
          <w:lang w:val="en-US"/>
        </w:rPr>
      </w:pPr>
    </w:p>
    <w:p w14:paraId="11FB59EE" w14:textId="77777777" w:rsidR="00BC511B" w:rsidRPr="008A7727" w:rsidRDefault="002D205C" w:rsidP="00BC511B">
      <w:pPr>
        <w:spacing w:line="360" w:lineRule="auto"/>
        <w:ind w:right="-2128"/>
        <w:rPr>
          <w:rFonts w:ascii="Arial" w:hAnsi="Arial" w:cs="Arial"/>
          <w:sz w:val="18"/>
          <w:szCs w:val="20"/>
          <w:lang w:val="en-US"/>
        </w:rPr>
      </w:pPr>
      <w:r w:rsidRPr="008A7727">
        <w:rPr>
          <w:rFonts w:ascii="Arial" w:hAnsi="Arial"/>
          <w:sz w:val="18"/>
          <w:szCs w:val="18"/>
          <w:lang w:val="en-US"/>
        </w:rPr>
        <w:t>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8A7727" w:rsidRDefault="00066165" w:rsidP="00BC511B">
      <w:pPr>
        <w:spacing w:line="360" w:lineRule="auto"/>
        <w:ind w:right="-2128"/>
        <w:rPr>
          <w:rFonts w:ascii="Arial" w:hAnsi="Arial" w:cs="Arial"/>
          <w:lang w:val="en-US"/>
        </w:rPr>
      </w:pPr>
    </w:p>
    <w:p w14:paraId="46027630" w14:textId="77777777" w:rsidR="00427876" w:rsidRPr="008A7727" w:rsidRDefault="00427876" w:rsidP="00BC511B">
      <w:pPr>
        <w:spacing w:line="360" w:lineRule="auto"/>
        <w:ind w:right="-2128"/>
        <w:rPr>
          <w:rFonts w:ascii="Arial" w:hAnsi="Arial" w:cs="Arial"/>
          <w:lang w:val="en-US"/>
        </w:rPr>
      </w:pPr>
    </w:p>
    <w:p w14:paraId="6A5AC980" w14:textId="77777777" w:rsidR="00240702" w:rsidRPr="008A7727" w:rsidRDefault="00240702" w:rsidP="00240702">
      <w:pPr>
        <w:spacing w:line="360" w:lineRule="auto"/>
        <w:rPr>
          <w:rFonts w:ascii="Arial" w:hAnsi="Arial" w:cs="Arial"/>
          <w:color w:val="0000FF"/>
          <w:sz w:val="18"/>
          <w:szCs w:val="18"/>
          <w:u w:val="single"/>
          <w:lang w:val="en-US"/>
        </w:rPr>
      </w:pPr>
    </w:p>
    <w:bookmarkEnd w:id="0"/>
    <w:p w14:paraId="7E464F3D" w14:textId="77777777" w:rsidR="00240702" w:rsidRPr="008A7727" w:rsidRDefault="00240702" w:rsidP="00DD5F12">
      <w:pPr>
        <w:spacing w:line="360" w:lineRule="auto"/>
        <w:ind w:right="-2128"/>
        <w:rPr>
          <w:rFonts w:ascii="Arial" w:hAnsi="Arial" w:cs="Arial"/>
          <w:color w:val="0000FF"/>
          <w:sz w:val="18"/>
          <w:szCs w:val="18"/>
          <w:u w:val="single"/>
          <w:lang w:val="en-US"/>
        </w:rPr>
      </w:pPr>
    </w:p>
    <w:sectPr w:rsidR="00240702" w:rsidRPr="008A7727"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A7F84" w14:textId="77777777" w:rsidR="0018590C" w:rsidRDefault="0018590C" w:rsidP="00597742">
      <w:r>
        <w:separator/>
      </w:r>
    </w:p>
  </w:endnote>
  <w:endnote w:type="continuationSeparator" w:id="0">
    <w:p w14:paraId="43557CDB" w14:textId="77777777" w:rsidR="0018590C" w:rsidRDefault="0018590C"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615EA7F"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7947">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7947">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345027A" w:rsidR="00EE66A9" w:rsidRPr="004704FB" w:rsidRDefault="00EE66A9" w:rsidP="00040725">
    <w:pPr>
      <w:pStyle w:val="Fuzeile"/>
      <w:tabs>
        <w:tab w:val="clear" w:pos="4536"/>
        <w:tab w:val="clear" w:pos="9072"/>
        <w:tab w:val="left" w:pos="2490"/>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00040725">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7947">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07947">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28FEA" w14:textId="77777777" w:rsidR="0018590C" w:rsidRDefault="0018590C" w:rsidP="00597742">
      <w:r>
        <w:separator/>
      </w:r>
    </w:p>
  </w:footnote>
  <w:footnote w:type="continuationSeparator" w:id="0">
    <w:p w14:paraId="7C3E80AB" w14:textId="77777777" w:rsidR="0018590C" w:rsidRDefault="0018590C"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8590C">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0725"/>
    <w:rsid w:val="0004222D"/>
    <w:rsid w:val="00043849"/>
    <w:rsid w:val="00053947"/>
    <w:rsid w:val="00063FB2"/>
    <w:rsid w:val="000653B1"/>
    <w:rsid w:val="00066165"/>
    <w:rsid w:val="00067AA4"/>
    <w:rsid w:val="00075E4D"/>
    <w:rsid w:val="00076491"/>
    <w:rsid w:val="00077364"/>
    <w:rsid w:val="00077912"/>
    <w:rsid w:val="000809C0"/>
    <w:rsid w:val="00086228"/>
    <w:rsid w:val="0009414B"/>
    <w:rsid w:val="00096077"/>
    <w:rsid w:val="000A6053"/>
    <w:rsid w:val="000A697C"/>
    <w:rsid w:val="000A7020"/>
    <w:rsid w:val="000B0FE4"/>
    <w:rsid w:val="000B5936"/>
    <w:rsid w:val="000C04A9"/>
    <w:rsid w:val="000D43E7"/>
    <w:rsid w:val="000D4B4B"/>
    <w:rsid w:val="000D7B68"/>
    <w:rsid w:val="000E4917"/>
    <w:rsid w:val="000E76EA"/>
    <w:rsid w:val="000E7882"/>
    <w:rsid w:val="000F1127"/>
    <w:rsid w:val="00114485"/>
    <w:rsid w:val="00126D85"/>
    <w:rsid w:val="0013666D"/>
    <w:rsid w:val="00144097"/>
    <w:rsid w:val="00144A4D"/>
    <w:rsid w:val="00146573"/>
    <w:rsid w:val="00153087"/>
    <w:rsid w:val="0015650D"/>
    <w:rsid w:val="001627DE"/>
    <w:rsid w:val="00165900"/>
    <w:rsid w:val="0016610B"/>
    <w:rsid w:val="00172D2B"/>
    <w:rsid w:val="0017562F"/>
    <w:rsid w:val="0017749B"/>
    <w:rsid w:val="00184C00"/>
    <w:rsid w:val="0018590C"/>
    <w:rsid w:val="00195B53"/>
    <w:rsid w:val="00197FDB"/>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3766"/>
    <w:rsid w:val="002142F2"/>
    <w:rsid w:val="00216750"/>
    <w:rsid w:val="00217CFC"/>
    <w:rsid w:val="002240BD"/>
    <w:rsid w:val="00225AB8"/>
    <w:rsid w:val="00230E2C"/>
    <w:rsid w:val="00230E7D"/>
    <w:rsid w:val="00236607"/>
    <w:rsid w:val="00237E27"/>
    <w:rsid w:val="00240702"/>
    <w:rsid w:val="00241377"/>
    <w:rsid w:val="002441FC"/>
    <w:rsid w:val="002457A8"/>
    <w:rsid w:val="00251C83"/>
    <w:rsid w:val="002527B4"/>
    <w:rsid w:val="002566D4"/>
    <w:rsid w:val="0025711D"/>
    <w:rsid w:val="0026264D"/>
    <w:rsid w:val="00262958"/>
    <w:rsid w:val="00262CA2"/>
    <w:rsid w:val="0026760C"/>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800FF"/>
    <w:rsid w:val="00381FFB"/>
    <w:rsid w:val="00383012"/>
    <w:rsid w:val="003862E3"/>
    <w:rsid w:val="00387845"/>
    <w:rsid w:val="00394F1E"/>
    <w:rsid w:val="0039617A"/>
    <w:rsid w:val="003964C1"/>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09F4"/>
    <w:rsid w:val="00484F7C"/>
    <w:rsid w:val="00497F43"/>
    <w:rsid w:val="004A0F22"/>
    <w:rsid w:val="004A2078"/>
    <w:rsid w:val="004A373F"/>
    <w:rsid w:val="004A5ADE"/>
    <w:rsid w:val="004B12BF"/>
    <w:rsid w:val="004B332E"/>
    <w:rsid w:val="004C4FDB"/>
    <w:rsid w:val="004C6E3B"/>
    <w:rsid w:val="004C78F1"/>
    <w:rsid w:val="004F04BF"/>
    <w:rsid w:val="004F1B6F"/>
    <w:rsid w:val="00505617"/>
    <w:rsid w:val="0051272C"/>
    <w:rsid w:val="00514336"/>
    <w:rsid w:val="00531C39"/>
    <w:rsid w:val="00532EB7"/>
    <w:rsid w:val="00537621"/>
    <w:rsid w:val="0054372D"/>
    <w:rsid w:val="00547094"/>
    <w:rsid w:val="005479DC"/>
    <w:rsid w:val="00547F6D"/>
    <w:rsid w:val="00551FFA"/>
    <w:rsid w:val="00552D72"/>
    <w:rsid w:val="00560CF5"/>
    <w:rsid w:val="00560FE2"/>
    <w:rsid w:val="00561154"/>
    <w:rsid w:val="0056204B"/>
    <w:rsid w:val="00562E9A"/>
    <w:rsid w:val="00563D1C"/>
    <w:rsid w:val="00567A35"/>
    <w:rsid w:val="005744B9"/>
    <w:rsid w:val="00582839"/>
    <w:rsid w:val="005907E8"/>
    <w:rsid w:val="005939F9"/>
    <w:rsid w:val="00594A55"/>
    <w:rsid w:val="00597639"/>
    <w:rsid w:val="00597742"/>
    <w:rsid w:val="005A0B51"/>
    <w:rsid w:val="005A3972"/>
    <w:rsid w:val="005A53C0"/>
    <w:rsid w:val="005B3857"/>
    <w:rsid w:val="005C24B8"/>
    <w:rsid w:val="005C2EC1"/>
    <w:rsid w:val="005D619F"/>
    <w:rsid w:val="005F0B08"/>
    <w:rsid w:val="005F2DA1"/>
    <w:rsid w:val="005F601C"/>
    <w:rsid w:val="005F6520"/>
    <w:rsid w:val="005F6F55"/>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45A36"/>
    <w:rsid w:val="0065560C"/>
    <w:rsid w:val="00657227"/>
    <w:rsid w:val="006641CE"/>
    <w:rsid w:val="00666992"/>
    <w:rsid w:val="00683EB6"/>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54DE3"/>
    <w:rsid w:val="0076150F"/>
    <w:rsid w:val="00774ECF"/>
    <w:rsid w:val="0077728F"/>
    <w:rsid w:val="007773E0"/>
    <w:rsid w:val="0077743A"/>
    <w:rsid w:val="00783234"/>
    <w:rsid w:val="00794F11"/>
    <w:rsid w:val="00794FAC"/>
    <w:rsid w:val="007A5159"/>
    <w:rsid w:val="007A604B"/>
    <w:rsid w:val="007A72C3"/>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27CFF"/>
    <w:rsid w:val="008314B1"/>
    <w:rsid w:val="0083152D"/>
    <w:rsid w:val="00854997"/>
    <w:rsid w:val="008606DA"/>
    <w:rsid w:val="0086105D"/>
    <w:rsid w:val="00862538"/>
    <w:rsid w:val="0086520B"/>
    <w:rsid w:val="00874701"/>
    <w:rsid w:val="0087610D"/>
    <w:rsid w:val="0088346D"/>
    <w:rsid w:val="00892F88"/>
    <w:rsid w:val="00893AF0"/>
    <w:rsid w:val="008A4241"/>
    <w:rsid w:val="008A6311"/>
    <w:rsid w:val="008A7727"/>
    <w:rsid w:val="008A7A05"/>
    <w:rsid w:val="008B1CFB"/>
    <w:rsid w:val="008B2B87"/>
    <w:rsid w:val="008C083F"/>
    <w:rsid w:val="008C5AD5"/>
    <w:rsid w:val="008C7580"/>
    <w:rsid w:val="008E0F66"/>
    <w:rsid w:val="008E2160"/>
    <w:rsid w:val="008E6B42"/>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1F2A"/>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5154"/>
    <w:rsid w:val="009B7BEB"/>
    <w:rsid w:val="009C4363"/>
    <w:rsid w:val="009C4491"/>
    <w:rsid w:val="009C4E30"/>
    <w:rsid w:val="009C5576"/>
    <w:rsid w:val="009C6592"/>
    <w:rsid w:val="009D09C4"/>
    <w:rsid w:val="009D4F97"/>
    <w:rsid w:val="009D699A"/>
    <w:rsid w:val="009E03D0"/>
    <w:rsid w:val="009E5CAC"/>
    <w:rsid w:val="009E6649"/>
    <w:rsid w:val="009F62A6"/>
    <w:rsid w:val="00A03E6F"/>
    <w:rsid w:val="00A074F9"/>
    <w:rsid w:val="00A10B39"/>
    <w:rsid w:val="00A13938"/>
    <w:rsid w:val="00A14903"/>
    <w:rsid w:val="00A154D9"/>
    <w:rsid w:val="00A21C56"/>
    <w:rsid w:val="00A4762B"/>
    <w:rsid w:val="00A5239E"/>
    <w:rsid w:val="00A54469"/>
    <w:rsid w:val="00A66817"/>
    <w:rsid w:val="00A66FF3"/>
    <w:rsid w:val="00A67D6F"/>
    <w:rsid w:val="00A745C5"/>
    <w:rsid w:val="00A76E14"/>
    <w:rsid w:val="00A8172D"/>
    <w:rsid w:val="00A831C3"/>
    <w:rsid w:val="00A85C80"/>
    <w:rsid w:val="00A870AB"/>
    <w:rsid w:val="00A93C06"/>
    <w:rsid w:val="00A951B2"/>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8B1"/>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6F64"/>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F226C"/>
    <w:rsid w:val="00BF3191"/>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A4545"/>
    <w:rsid w:val="00CA7339"/>
    <w:rsid w:val="00CB4278"/>
    <w:rsid w:val="00CC24C0"/>
    <w:rsid w:val="00CC404F"/>
    <w:rsid w:val="00CC41AE"/>
    <w:rsid w:val="00CC7331"/>
    <w:rsid w:val="00CC7F79"/>
    <w:rsid w:val="00CD5BC5"/>
    <w:rsid w:val="00CE541F"/>
    <w:rsid w:val="00CE5ADA"/>
    <w:rsid w:val="00CE6F42"/>
    <w:rsid w:val="00CF3801"/>
    <w:rsid w:val="00CF4DA7"/>
    <w:rsid w:val="00CF74C6"/>
    <w:rsid w:val="00D02970"/>
    <w:rsid w:val="00D02F13"/>
    <w:rsid w:val="00D04664"/>
    <w:rsid w:val="00D12B5F"/>
    <w:rsid w:val="00D14C91"/>
    <w:rsid w:val="00D2568B"/>
    <w:rsid w:val="00D37ABD"/>
    <w:rsid w:val="00D4195E"/>
    <w:rsid w:val="00D507AA"/>
    <w:rsid w:val="00D50B58"/>
    <w:rsid w:val="00D51A6A"/>
    <w:rsid w:val="00D557C4"/>
    <w:rsid w:val="00D635D2"/>
    <w:rsid w:val="00D718AB"/>
    <w:rsid w:val="00D72C1E"/>
    <w:rsid w:val="00D74740"/>
    <w:rsid w:val="00D75DFA"/>
    <w:rsid w:val="00D76C34"/>
    <w:rsid w:val="00D76E51"/>
    <w:rsid w:val="00D84837"/>
    <w:rsid w:val="00D87B4E"/>
    <w:rsid w:val="00D90433"/>
    <w:rsid w:val="00D90B7D"/>
    <w:rsid w:val="00D95B51"/>
    <w:rsid w:val="00DA0746"/>
    <w:rsid w:val="00DA4D70"/>
    <w:rsid w:val="00DA4F0D"/>
    <w:rsid w:val="00DA57FB"/>
    <w:rsid w:val="00DB1037"/>
    <w:rsid w:val="00DC0869"/>
    <w:rsid w:val="00DC1AFE"/>
    <w:rsid w:val="00DC4D3E"/>
    <w:rsid w:val="00DD5F12"/>
    <w:rsid w:val="00DF6E3B"/>
    <w:rsid w:val="00DF7C95"/>
    <w:rsid w:val="00E0293F"/>
    <w:rsid w:val="00E07947"/>
    <w:rsid w:val="00E11D76"/>
    <w:rsid w:val="00E13106"/>
    <w:rsid w:val="00E2068B"/>
    <w:rsid w:val="00E208EC"/>
    <w:rsid w:val="00E25560"/>
    <w:rsid w:val="00E25E6A"/>
    <w:rsid w:val="00E26EC5"/>
    <w:rsid w:val="00E30553"/>
    <w:rsid w:val="00E32396"/>
    <w:rsid w:val="00E33202"/>
    <w:rsid w:val="00E35B30"/>
    <w:rsid w:val="00E363A5"/>
    <w:rsid w:val="00E5469E"/>
    <w:rsid w:val="00E54725"/>
    <w:rsid w:val="00E62C9E"/>
    <w:rsid w:val="00E7508F"/>
    <w:rsid w:val="00E803C2"/>
    <w:rsid w:val="00E80DF6"/>
    <w:rsid w:val="00E8392F"/>
    <w:rsid w:val="00E86AB2"/>
    <w:rsid w:val="00E97A91"/>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70A1"/>
    <w:rsid w:val="00F61FD7"/>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487327245">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585857">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65512888">
      <w:bodyDiv w:val="1"/>
      <w:marLeft w:val="0"/>
      <w:marRight w:val="0"/>
      <w:marTop w:val="0"/>
      <w:marBottom w:val="0"/>
      <w:divBdr>
        <w:top w:val="none" w:sz="0" w:space="0" w:color="auto"/>
        <w:left w:val="none" w:sz="0" w:space="0" w:color="auto"/>
        <w:bottom w:val="none" w:sz="0" w:space="0" w:color="auto"/>
        <w:right w:val="none" w:sz="0" w:space="0" w:color="auto"/>
      </w:divBdr>
      <w:divsChild>
        <w:div w:id="1589267971">
          <w:marLeft w:val="0"/>
          <w:marRight w:val="0"/>
          <w:marTop w:val="0"/>
          <w:marBottom w:val="0"/>
          <w:divBdr>
            <w:top w:val="single" w:sz="2" w:space="0" w:color="auto"/>
            <w:left w:val="single" w:sz="2" w:space="0" w:color="auto"/>
            <w:bottom w:val="single" w:sz="6" w:space="0" w:color="auto"/>
            <w:right w:val="single" w:sz="2" w:space="0" w:color="auto"/>
          </w:divBdr>
          <w:divsChild>
            <w:div w:id="500043896">
              <w:marLeft w:val="0"/>
              <w:marRight w:val="0"/>
              <w:marTop w:val="100"/>
              <w:marBottom w:val="100"/>
              <w:divBdr>
                <w:top w:val="single" w:sz="2" w:space="0" w:color="D9D9E3"/>
                <w:left w:val="single" w:sz="2" w:space="0" w:color="D9D9E3"/>
                <w:bottom w:val="single" w:sz="2" w:space="0" w:color="D9D9E3"/>
                <w:right w:val="single" w:sz="2" w:space="0" w:color="D9D9E3"/>
              </w:divBdr>
              <w:divsChild>
                <w:div w:id="344747844">
                  <w:marLeft w:val="0"/>
                  <w:marRight w:val="0"/>
                  <w:marTop w:val="0"/>
                  <w:marBottom w:val="0"/>
                  <w:divBdr>
                    <w:top w:val="single" w:sz="2" w:space="0" w:color="D9D9E3"/>
                    <w:left w:val="single" w:sz="2" w:space="0" w:color="D9D9E3"/>
                    <w:bottom w:val="single" w:sz="2" w:space="0" w:color="D9D9E3"/>
                    <w:right w:val="single" w:sz="2" w:space="0" w:color="D9D9E3"/>
                  </w:divBdr>
                  <w:divsChild>
                    <w:div w:id="923337545">
                      <w:marLeft w:val="0"/>
                      <w:marRight w:val="0"/>
                      <w:marTop w:val="0"/>
                      <w:marBottom w:val="0"/>
                      <w:divBdr>
                        <w:top w:val="single" w:sz="2" w:space="0" w:color="D9D9E3"/>
                        <w:left w:val="single" w:sz="2" w:space="0" w:color="D9D9E3"/>
                        <w:bottom w:val="single" w:sz="2" w:space="0" w:color="D9D9E3"/>
                        <w:right w:val="single" w:sz="2" w:space="0" w:color="D9D9E3"/>
                      </w:divBdr>
                      <w:divsChild>
                        <w:div w:id="673268218">
                          <w:marLeft w:val="0"/>
                          <w:marRight w:val="0"/>
                          <w:marTop w:val="0"/>
                          <w:marBottom w:val="0"/>
                          <w:divBdr>
                            <w:top w:val="single" w:sz="2" w:space="0" w:color="D9D9E3"/>
                            <w:left w:val="single" w:sz="2" w:space="0" w:color="D9D9E3"/>
                            <w:bottom w:val="single" w:sz="2" w:space="0" w:color="D9D9E3"/>
                            <w:right w:val="single" w:sz="2" w:space="0" w:color="D9D9E3"/>
                          </w:divBdr>
                          <w:divsChild>
                            <w:div w:id="761141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eather.giffard@wieland-electri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75B5-DE07-4CC0-B54E-6EA8B5E2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3275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2023-07-13T06:37:00Z</dcterms:created>
  <dcterms:modified xsi:type="dcterms:W3CDTF">2023-07-13T06:37:00Z</dcterms:modified>
</cp:coreProperties>
</file>