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DE5137" w:rsidRDefault="001D7296" w:rsidP="001D7296">
      <w:pPr>
        <w:spacing w:line="216" w:lineRule="auto"/>
        <w:ind w:right="-2126"/>
        <w:rPr>
          <w:rFonts w:ascii="Calibri" w:hAnsi="Calibri" w:cs="Arial"/>
          <w:b/>
          <w:sz w:val="52"/>
          <w:szCs w:val="52"/>
          <w:lang w:val="en-US"/>
        </w:rPr>
      </w:pPr>
      <w:r w:rsidRPr="00DE5137">
        <w:rPr>
          <w:rFonts w:ascii="Calibri" w:hAnsi="Calibri" w:cs="Arial"/>
          <w:sz w:val="28"/>
          <w:szCs w:val="28"/>
          <w:lang w:val="en-US"/>
        </w:rPr>
        <w:br/>
      </w:r>
      <w:r w:rsidRPr="00DE5137">
        <w:rPr>
          <w:rFonts w:ascii="Calibri" w:hAnsi="Calibri"/>
          <w:b/>
          <w:sz w:val="52"/>
          <w:szCs w:val="52"/>
          <w:lang w:val="en-US"/>
        </w:rPr>
        <w:t xml:space="preserve">PRESS </w:t>
      </w:r>
      <w:r w:rsidRPr="00DE5137">
        <w:rPr>
          <w:rFonts w:ascii="Calibri" w:hAnsi="Calibri"/>
          <w:sz w:val="52"/>
          <w:szCs w:val="52"/>
          <w:lang w:val="en-US"/>
        </w:rPr>
        <w:t>RELEASE</w:t>
      </w:r>
    </w:p>
    <w:p w14:paraId="1870CE50" w14:textId="77777777" w:rsidR="002D205C" w:rsidRPr="00DE5137"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DE5137" w:rsidRDefault="002D205C" w:rsidP="00B049E1">
      <w:pPr>
        <w:ind w:right="-2128"/>
        <w:rPr>
          <w:rFonts w:ascii="Calibri" w:hAnsi="Calibri" w:cs="Arial"/>
          <w:sz w:val="20"/>
          <w:szCs w:val="20"/>
          <w:lang w:val="en-US"/>
        </w:rPr>
      </w:pPr>
    </w:p>
    <w:p w14:paraId="4C115D91" w14:textId="77777777" w:rsidR="00B4460E" w:rsidRPr="00DE5137" w:rsidRDefault="00B4460E" w:rsidP="009A11A8">
      <w:pPr>
        <w:ind w:right="-2128"/>
        <w:rPr>
          <w:rFonts w:ascii="Calibri" w:hAnsi="Calibri" w:cs="Arial"/>
          <w:sz w:val="20"/>
          <w:szCs w:val="20"/>
          <w:lang w:val="en-US"/>
        </w:rPr>
      </w:pPr>
    </w:p>
    <w:p w14:paraId="513F5A71" w14:textId="77777777" w:rsidR="008A7A05" w:rsidRPr="00DE5137" w:rsidRDefault="00941A08" w:rsidP="009125B0">
      <w:pPr>
        <w:tabs>
          <w:tab w:val="left" w:pos="6174"/>
        </w:tabs>
        <w:ind w:right="-2128"/>
        <w:rPr>
          <w:rFonts w:ascii="Calibri" w:hAnsi="Calibri" w:cs="Arial"/>
          <w:sz w:val="20"/>
          <w:szCs w:val="20"/>
          <w:lang w:val="en-US"/>
        </w:rPr>
      </w:pPr>
      <w:r w:rsidRPr="00DE5137">
        <w:rPr>
          <w:rFonts w:ascii="Calibri" w:hAnsi="Calibri" w:cs="Arial"/>
          <w:sz w:val="20"/>
          <w:szCs w:val="20"/>
          <w:lang w:val="en-US"/>
        </w:rPr>
        <w:tab/>
      </w:r>
      <w:r w:rsidR="008A7A05" w:rsidRPr="00DE5137">
        <w:rPr>
          <w:rFonts w:ascii="Arial" w:hAnsi="Arial" w:cs="Arial"/>
          <w:sz w:val="36"/>
          <w:szCs w:val="36"/>
          <w:lang w:val="en-US"/>
        </w:rPr>
        <w:t xml:space="preserve"> </w:t>
      </w:r>
    </w:p>
    <w:p w14:paraId="7C584BFC" w14:textId="0632F729" w:rsidR="00B66F64" w:rsidRPr="00DE5137" w:rsidRDefault="0074524B" w:rsidP="003B0851">
      <w:pPr>
        <w:spacing w:line="276" w:lineRule="auto"/>
        <w:ind w:right="-2128"/>
        <w:jc w:val="both"/>
        <w:rPr>
          <w:rFonts w:ascii="Arial" w:hAnsi="Arial" w:cs="Arial"/>
          <w:sz w:val="36"/>
          <w:szCs w:val="36"/>
          <w:lang w:val="en-US"/>
        </w:rPr>
      </w:pPr>
      <w:bookmarkStart w:id="0" w:name="_GoBack"/>
      <w:r w:rsidRPr="00DE5137">
        <w:rPr>
          <w:rFonts w:ascii="Arial" w:hAnsi="Arial"/>
          <w:sz w:val="36"/>
          <w:szCs w:val="36"/>
          <w:lang w:val="en-US"/>
        </w:rPr>
        <w:t>R</w:t>
      </w:r>
      <w:r w:rsidR="00DE5137" w:rsidRPr="00DE5137">
        <w:rPr>
          <w:rFonts w:ascii="Arial" w:hAnsi="Arial"/>
          <w:sz w:val="36"/>
          <w:szCs w:val="36"/>
          <w:lang w:val="en-US"/>
        </w:rPr>
        <w:t>OBUST</w:t>
      </w:r>
      <w:r w:rsidRPr="00DE5137">
        <w:rPr>
          <w:rFonts w:ascii="Arial" w:hAnsi="Arial"/>
          <w:sz w:val="36"/>
          <w:szCs w:val="36"/>
          <w:lang w:val="en-US"/>
        </w:rPr>
        <w:t xml:space="preserve"> SWITCH FOR USE IN THE FIELD</w:t>
      </w:r>
    </w:p>
    <w:p w14:paraId="00C881D7" w14:textId="77777777" w:rsidR="005F6520" w:rsidRPr="00DE5137" w:rsidRDefault="005F6520" w:rsidP="003B0851">
      <w:pPr>
        <w:spacing w:line="276" w:lineRule="auto"/>
        <w:ind w:right="-2128"/>
        <w:jc w:val="both"/>
        <w:rPr>
          <w:rFonts w:ascii="Arial" w:hAnsi="Arial" w:cs="Arial"/>
          <w:lang w:val="en-US"/>
        </w:rPr>
      </w:pPr>
    </w:p>
    <w:p w14:paraId="48E46826" w14:textId="0A4F123F" w:rsidR="00066165" w:rsidRPr="00DE5137" w:rsidRDefault="00FA79CD" w:rsidP="003B0851">
      <w:pPr>
        <w:spacing w:line="276" w:lineRule="auto"/>
        <w:ind w:right="-2128"/>
        <w:jc w:val="both"/>
        <w:rPr>
          <w:rFonts w:ascii="Arial" w:hAnsi="Arial" w:cs="Arial"/>
          <w:color w:val="000000" w:themeColor="text1"/>
          <w:lang w:val="en-US"/>
        </w:rPr>
      </w:pPr>
      <w:r w:rsidRPr="00DE5137">
        <w:rPr>
          <w:rFonts w:ascii="Arial" w:hAnsi="Arial"/>
          <w:color w:val="000000" w:themeColor="text1"/>
          <w:lang w:val="en-US"/>
        </w:rPr>
        <w:t>The new IP67 switch from Wieland Electric enables reliable operation even under the most adverse environmental conditions</w:t>
      </w:r>
    </w:p>
    <w:p w14:paraId="4B6FEFB5" w14:textId="77777777" w:rsidR="0077743A" w:rsidRPr="00DE5137" w:rsidRDefault="0077743A" w:rsidP="003B0851">
      <w:pPr>
        <w:spacing w:line="360" w:lineRule="auto"/>
        <w:ind w:right="-2128"/>
        <w:jc w:val="both"/>
        <w:rPr>
          <w:rFonts w:ascii="Arial" w:hAnsi="Arial" w:cs="Arial"/>
          <w:sz w:val="20"/>
          <w:szCs w:val="20"/>
          <w:lang w:val="en-US"/>
        </w:rPr>
      </w:pPr>
    </w:p>
    <w:p w14:paraId="4A0B27DA" w14:textId="55906672" w:rsidR="006A5E32" w:rsidRPr="00DE5137" w:rsidRDefault="00455F89" w:rsidP="003B0851">
      <w:pPr>
        <w:spacing w:line="360" w:lineRule="auto"/>
        <w:ind w:right="-2128"/>
        <w:jc w:val="both"/>
        <w:rPr>
          <w:rFonts w:ascii="Arial" w:hAnsi="Arial" w:cs="Arial"/>
          <w:sz w:val="20"/>
          <w:szCs w:val="20"/>
          <w:lang w:val="en-US"/>
        </w:rPr>
      </w:pPr>
      <w:r w:rsidRPr="00DE5137">
        <w:rPr>
          <w:rFonts w:ascii="Arial" w:hAnsi="Arial"/>
          <w:sz w:val="20"/>
          <w:szCs w:val="20"/>
          <w:lang w:val="en-US"/>
        </w:rPr>
        <w:t>Modular and flexible machine concepts are g</w:t>
      </w:r>
      <w:r w:rsidR="00DE5137">
        <w:rPr>
          <w:rFonts w:ascii="Arial" w:hAnsi="Arial"/>
          <w:sz w:val="20"/>
          <w:szCs w:val="20"/>
          <w:lang w:val="en-US"/>
        </w:rPr>
        <w:t>rowing rapidly</w:t>
      </w:r>
      <w:r w:rsidRPr="00DE5137">
        <w:rPr>
          <w:rFonts w:ascii="Arial" w:hAnsi="Arial"/>
          <w:sz w:val="20"/>
          <w:szCs w:val="20"/>
          <w:lang w:val="en-US"/>
        </w:rPr>
        <w:t xml:space="preserve"> in importance. In the course of this development, automation components are increasingly being connected in a decentralized manner. This also applies to IP switches, which are no longer only mounted in the control cabinet, but also directly on the machine. In order to ensure reliable operation of the network components under these circumstances, the devices must meet high requirements. After all, they are directly exposed to potentially harmful influences such as dust, moisture and electromagnetic radiation. Wieland Electric offers a suitable solution for this with its new IP67 switch.</w:t>
      </w:r>
    </w:p>
    <w:p w14:paraId="5C09DA6D" w14:textId="20D965FE" w:rsidR="00C34A9D" w:rsidRPr="00DE5137" w:rsidRDefault="00C34A9D" w:rsidP="003B0851">
      <w:pPr>
        <w:spacing w:line="360" w:lineRule="auto"/>
        <w:ind w:right="-2128"/>
        <w:jc w:val="both"/>
        <w:rPr>
          <w:rFonts w:ascii="Arial" w:hAnsi="Arial" w:cs="Arial"/>
          <w:sz w:val="20"/>
          <w:szCs w:val="20"/>
          <w:lang w:val="en-US"/>
        </w:rPr>
      </w:pPr>
    </w:p>
    <w:p w14:paraId="37F081FB" w14:textId="5336B9B4" w:rsidR="00A958C6" w:rsidRPr="00DE5137" w:rsidRDefault="00DE0E5B" w:rsidP="003B0851">
      <w:pPr>
        <w:spacing w:line="360" w:lineRule="auto"/>
        <w:ind w:right="-2128"/>
        <w:jc w:val="both"/>
        <w:rPr>
          <w:rFonts w:ascii="Arial" w:hAnsi="Arial" w:cs="Arial"/>
          <w:sz w:val="20"/>
          <w:szCs w:val="20"/>
          <w:lang w:val="en-US"/>
        </w:rPr>
      </w:pPr>
      <w:r w:rsidRPr="00DE5137">
        <w:rPr>
          <w:rFonts w:ascii="Arial" w:hAnsi="Arial"/>
          <w:sz w:val="20"/>
          <w:szCs w:val="20"/>
          <w:lang w:val="en-US"/>
        </w:rPr>
        <w:t xml:space="preserve">The wienet IP-SWITCH UMS 8-W-M12 is equipped with a robust metal housing and can therefore be used under the most adverse environmental conditions. Splash water, contamination and high temperatures up to 75° Celsius are </w:t>
      </w:r>
      <w:r w:rsidR="00DE5137">
        <w:rPr>
          <w:rFonts w:ascii="Arial" w:hAnsi="Arial"/>
          <w:sz w:val="20"/>
          <w:szCs w:val="20"/>
          <w:lang w:val="en-US"/>
        </w:rPr>
        <w:t>handles</w:t>
      </w:r>
      <w:r w:rsidRPr="00DE5137">
        <w:rPr>
          <w:rFonts w:ascii="Arial" w:hAnsi="Arial"/>
          <w:sz w:val="20"/>
          <w:szCs w:val="20"/>
          <w:lang w:val="en-US"/>
        </w:rPr>
        <w:t xml:space="preserve"> without any problems. In addition, the switch complies with the EN 50155 standard, making it suitable for the harsh requirements of railroad applications. Fluctuations and interruptions in the power supply are tolerated, as are vibrations, shocks and high relative humidity. The compact device is easy to maintain and features a long service life and high electromagnetic compatibility (EMC).</w:t>
      </w:r>
    </w:p>
    <w:p w14:paraId="30288981" w14:textId="77777777" w:rsidR="00A958C6" w:rsidRPr="00DE5137" w:rsidRDefault="00A958C6" w:rsidP="003B0851">
      <w:pPr>
        <w:spacing w:line="360" w:lineRule="auto"/>
        <w:ind w:right="-2128"/>
        <w:jc w:val="both"/>
        <w:rPr>
          <w:rFonts w:ascii="Arial" w:hAnsi="Arial" w:cs="Arial"/>
          <w:sz w:val="20"/>
          <w:szCs w:val="20"/>
          <w:lang w:val="en-US"/>
        </w:rPr>
      </w:pPr>
    </w:p>
    <w:p w14:paraId="57BD9948" w14:textId="2C8CFB6F" w:rsidR="00230E2C" w:rsidRPr="00DE5137" w:rsidRDefault="00A958C6" w:rsidP="003B0851">
      <w:pPr>
        <w:spacing w:line="360" w:lineRule="auto"/>
        <w:ind w:right="-2128"/>
        <w:jc w:val="both"/>
        <w:rPr>
          <w:rFonts w:ascii="Arial" w:hAnsi="Arial" w:cs="Arial"/>
          <w:sz w:val="20"/>
          <w:szCs w:val="20"/>
          <w:lang w:val="en-US"/>
        </w:rPr>
      </w:pPr>
      <w:r w:rsidRPr="00DE5137">
        <w:rPr>
          <w:rFonts w:ascii="Arial" w:hAnsi="Arial"/>
          <w:sz w:val="20"/>
          <w:szCs w:val="20"/>
          <w:lang w:val="en-US"/>
        </w:rPr>
        <w:t xml:space="preserve">The plug &amp; play </w:t>
      </w:r>
      <w:r w:rsidR="00DE5137">
        <w:rPr>
          <w:rFonts w:ascii="Arial" w:hAnsi="Arial"/>
          <w:sz w:val="20"/>
          <w:szCs w:val="20"/>
          <w:lang w:val="en-US"/>
        </w:rPr>
        <w:t>feature</w:t>
      </w:r>
      <w:r w:rsidRPr="00DE5137">
        <w:rPr>
          <w:rFonts w:ascii="Arial" w:hAnsi="Arial"/>
          <w:sz w:val="20"/>
          <w:szCs w:val="20"/>
          <w:lang w:val="en-US"/>
        </w:rPr>
        <w:t xml:space="preserve"> of the new IP67 switch from Wieland Electric enables fast commissioning even without programming experience. Sensors and actuators can be connected robustly and reliably via eight M12 Fast Ethernet ports, which contributes to low failure rates. Its compatibility in conjunction with programmable logic controllers (PLCs) within the IEC 61131-2 framework also ensures reliable network operation with the lowest probability of failure.</w:t>
      </w:r>
    </w:p>
    <w:p w14:paraId="7F8F4A43" w14:textId="77777777" w:rsidR="000959BB" w:rsidRPr="00DE5137" w:rsidRDefault="000959BB" w:rsidP="003B0851">
      <w:pPr>
        <w:spacing w:line="360" w:lineRule="auto"/>
        <w:ind w:right="-2128"/>
        <w:jc w:val="both"/>
        <w:rPr>
          <w:rFonts w:ascii="Arial" w:hAnsi="Arial" w:cs="Arial"/>
          <w:sz w:val="20"/>
          <w:szCs w:val="20"/>
          <w:lang w:val="en-US"/>
        </w:rPr>
      </w:pPr>
    </w:p>
    <w:p w14:paraId="135DD365" w14:textId="77777777" w:rsidR="003B0851" w:rsidRPr="00DE5137" w:rsidRDefault="003B0851" w:rsidP="003B0851">
      <w:pPr>
        <w:spacing w:line="360" w:lineRule="auto"/>
        <w:ind w:right="-2128"/>
        <w:jc w:val="both"/>
        <w:rPr>
          <w:rFonts w:ascii="Arial" w:hAnsi="Arial" w:cs="Arial"/>
          <w:b/>
          <w:bCs/>
          <w:sz w:val="20"/>
          <w:szCs w:val="20"/>
          <w:lang w:val="en-US"/>
        </w:rPr>
      </w:pPr>
    </w:p>
    <w:p w14:paraId="229959A7" w14:textId="7678DEC1" w:rsidR="00230E2C" w:rsidRPr="00DE5137" w:rsidRDefault="00230E2C" w:rsidP="003B0851">
      <w:pPr>
        <w:spacing w:line="360" w:lineRule="auto"/>
        <w:ind w:right="-2128"/>
        <w:jc w:val="both"/>
        <w:rPr>
          <w:rFonts w:ascii="Arial" w:hAnsi="Arial" w:cs="Arial"/>
          <w:b/>
          <w:bCs/>
          <w:sz w:val="20"/>
          <w:szCs w:val="20"/>
          <w:lang w:val="en-US"/>
        </w:rPr>
      </w:pPr>
    </w:p>
    <w:p w14:paraId="457653A6" w14:textId="7DBAE9B9" w:rsidR="00613C6A" w:rsidRPr="00DE5137" w:rsidRDefault="000959BB" w:rsidP="003B0851">
      <w:pPr>
        <w:spacing w:line="360" w:lineRule="auto"/>
        <w:ind w:right="-2128"/>
        <w:jc w:val="both"/>
        <w:rPr>
          <w:rFonts w:ascii="Arial" w:hAnsi="Arial" w:cs="Arial"/>
          <w:sz w:val="20"/>
          <w:szCs w:val="20"/>
          <w:lang w:val="en-US"/>
        </w:rPr>
      </w:pPr>
      <w:r w:rsidRPr="00DE5137">
        <w:rPr>
          <w:rFonts w:ascii="Arial" w:hAnsi="Arial"/>
          <w:sz w:val="20"/>
          <w:szCs w:val="20"/>
          <w:lang w:val="en-US"/>
        </w:rPr>
        <w:lastRenderedPageBreak/>
        <w:t>Optimally suited for modular systems: The robust and compact IP67 switch from Wieland Electric ensures reliable operation even in harsh environmental conditions.</w:t>
      </w:r>
    </w:p>
    <w:bookmarkEnd w:id="0"/>
    <w:p w14:paraId="1BEBD831" w14:textId="04842662" w:rsidR="004569AF" w:rsidRPr="00DE5137" w:rsidRDefault="004569AF" w:rsidP="003B0851">
      <w:pPr>
        <w:spacing w:line="360" w:lineRule="auto"/>
        <w:ind w:right="-2128"/>
        <w:jc w:val="both"/>
        <w:rPr>
          <w:rFonts w:ascii="Arial" w:hAnsi="Arial" w:cs="Arial"/>
          <w:sz w:val="20"/>
          <w:szCs w:val="20"/>
          <w:lang w:val="en-US"/>
        </w:rPr>
      </w:pPr>
    </w:p>
    <w:p w14:paraId="0B56A412" w14:textId="77777777" w:rsidR="004569AF" w:rsidRPr="003205AC" w:rsidRDefault="004569AF" w:rsidP="004569AF">
      <w:pPr>
        <w:shd w:val="clear" w:color="auto" w:fill="FFFFFF"/>
        <w:spacing w:afterAutospacing="1"/>
        <w:rPr>
          <w:rFonts w:ascii="Calibri" w:hAnsi="Calibri"/>
          <w:lang w:val="en-US"/>
        </w:rPr>
      </w:pPr>
      <w:r w:rsidRPr="00DE5137">
        <w:rPr>
          <w:rFonts w:ascii="Calibri" w:hAnsi="Calibri"/>
          <w:b/>
          <w:lang w:val="en-US"/>
        </w:rPr>
        <w:t>IMAGE</w:t>
      </w:r>
      <w:r w:rsidRPr="00DE5137">
        <w:rPr>
          <w:rFonts w:ascii="Calibri" w:hAnsi="Calibri"/>
          <w:lang w:val="en-US"/>
        </w:rPr>
        <w:t xml:space="preserve"> MATERIAL</w:t>
      </w:r>
    </w:p>
    <w:p w14:paraId="626EC72C" w14:textId="257E6014" w:rsidR="00613C6A" w:rsidRPr="00DE5137" w:rsidRDefault="00613C6A" w:rsidP="003B0851">
      <w:pPr>
        <w:spacing w:line="360" w:lineRule="auto"/>
        <w:ind w:right="-2128"/>
        <w:jc w:val="both"/>
        <w:rPr>
          <w:rFonts w:ascii="Arial" w:hAnsi="Arial" w:cs="Arial"/>
          <w:b/>
          <w:bCs/>
          <w:sz w:val="20"/>
          <w:szCs w:val="20"/>
          <w:lang w:val="en-US"/>
        </w:rPr>
      </w:pPr>
    </w:p>
    <w:p w14:paraId="58292353" w14:textId="7C38AA57" w:rsidR="003B0851" w:rsidRPr="00DE5137" w:rsidRDefault="004569AF" w:rsidP="003B0851">
      <w:pPr>
        <w:spacing w:line="360" w:lineRule="auto"/>
        <w:ind w:right="-2128"/>
        <w:jc w:val="both"/>
        <w:rPr>
          <w:rFonts w:ascii="Arial" w:hAnsi="Arial" w:cs="Arial"/>
          <w:b/>
          <w:bCs/>
          <w:sz w:val="20"/>
          <w:szCs w:val="20"/>
          <w:lang w:val="en-US"/>
        </w:rPr>
      </w:pPr>
      <w:r>
        <w:rPr>
          <w:rFonts w:ascii="Arial" w:hAnsi="Arial" w:cs="Arial"/>
          <w:noProof/>
          <w:sz w:val="20"/>
          <w:szCs w:val="20"/>
        </w:rPr>
        <w:drawing>
          <wp:anchor distT="0" distB="0" distL="114300" distR="114300" simplePos="0" relativeHeight="251658752" behindDoc="0" locked="0" layoutInCell="1" allowOverlap="1" wp14:anchorId="2C38759A" wp14:editId="4DBE1BFC">
            <wp:simplePos x="0" y="0"/>
            <wp:positionH relativeFrom="margin">
              <wp:align>left</wp:align>
            </wp:positionH>
            <wp:positionV relativeFrom="margin">
              <wp:posOffset>1255395</wp:posOffset>
            </wp:positionV>
            <wp:extent cx="676275" cy="1971040"/>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40.1600.0_A.jpg"/>
                    <pic:cNvPicPr/>
                  </pic:nvPicPr>
                  <pic:blipFill>
                    <a:blip r:embed="rId8">
                      <a:extLst>
                        <a:ext uri="{28A0092B-C50C-407E-A947-70E740481C1C}">
                          <a14:useLocalDpi xmlns:a14="http://schemas.microsoft.com/office/drawing/2010/main" val="0"/>
                        </a:ext>
                      </a:extLst>
                    </a:blip>
                    <a:stretch>
                      <a:fillRect/>
                    </a:stretch>
                  </pic:blipFill>
                  <pic:spPr>
                    <a:xfrm>
                      <a:off x="0" y="0"/>
                      <a:ext cx="676275" cy="1971040"/>
                    </a:xfrm>
                    <a:prstGeom prst="rect">
                      <a:avLst/>
                    </a:prstGeom>
                  </pic:spPr>
                </pic:pic>
              </a:graphicData>
            </a:graphic>
          </wp:anchor>
        </w:drawing>
      </w:r>
    </w:p>
    <w:p w14:paraId="6A52B99D" w14:textId="71C80A50" w:rsidR="003B0851" w:rsidRPr="00DE5137" w:rsidRDefault="003B0851" w:rsidP="003B0851">
      <w:pPr>
        <w:spacing w:line="360" w:lineRule="auto"/>
        <w:ind w:right="-2128"/>
        <w:jc w:val="both"/>
        <w:rPr>
          <w:rFonts w:ascii="Arial" w:hAnsi="Arial" w:cs="Arial"/>
          <w:b/>
          <w:bCs/>
          <w:sz w:val="20"/>
          <w:szCs w:val="20"/>
          <w:lang w:val="en-US"/>
        </w:rPr>
      </w:pPr>
    </w:p>
    <w:p w14:paraId="22408484" w14:textId="77777777" w:rsidR="003B0851" w:rsidRPr="00DE5137" w:rsidRDefault="003B0851" w:rsidP="003B0851">
      <w:pPr>
        <w:spacing w:line="360" w:lineRule="auto"/>
        <w:ind w:right="-2128"/>
        <w:jc w:val="both"/>
        <w:rPr>
          <w:rFonts w:ascii="Arial" w:hAnsi="Arial" w:cs="Arial"/>
          <w:b/>
          <w:bCs/>
          <w:sz w:val="20"/>
          <w:szCs w:val="20"/>
          <w:lang w:val="en-US"/>
        </w:rPr>
      </w:pPr>
    </w:p>
    <w:p w14:paraId="63B8E4D7" w14:textId="6BBA954D" w:rsidR="00613C6A" w:rsidRPr="00DE5137" w:rsidRDefault="00613C6A" w:rsidP="003B0851">
      <w:pPr>
        <w:spacing w:line="360" w:lineRule="auto"/>
        <w:ind w:right="-2128"/>
        <w:jc w:val="both"/>
        <w:rPr>
          <w:rFonts w:ascii="Arial" w:hAnsi="Arial" w:cs="Arial"/>
          <w:b/>
          <w:bCs/>
          <w:sz w:val="20"/>
          <w:szCs w:val="20"/>
          <w:lang w:val="en-US"/>
        </w:rPr>
      </w:pPr>
    </w:p>
    <w:p w14:paraId="6FFE8B2E" w14:textId="53A65868" w:rsidR="004569AF" w:rsidRPr="00DE5137" w:rsidRDefault="004569AF" w:rsidP="003B0851">
      <w:pPr>
        <w:spacing w:line="360" w:lineRule="auto"/>
        <w:ind w:right="-2128"/>
        <w:jc w:val="both"/>
        <w:rPr>
          <w:rFonts w:ascii="Arial" w:hAnsi="Arial" w:cs="Arial"/>
          <w:b/>
          <w:bCs/>
          <w:sz w:val="20"/>
          <w:szCs w:val="20"/>
          <w:lang w:val="en-US"/>
        </w:rPr>
      </w:pPr>
    </w:p>
    <w:p w14:paraId="2F9A7D6D" w14:textId="6FD7DC5B" w:rsidR="004569AF" w:rsidRPr="00DE5137" w:rsidRDefault="004569AF" w:rsidP="003B0851">
      <w:pPr>
        <w:spacing w:line="360" w:lineRule="auto"/>
        <w:ind w:right="-2128"/>
        <w:jc w:val="both"/>
        <w:rPr>
          <w:rFonts w:ascii="Arial" w:hAnsi="Arial" w:cs="Arial"/>
          <w:b/>
          <w:bCs/>
          <w:sz w:val="20"/>
          <w:szCs w:val="20"/>
          <w:lang w:val="en-US"/>
        </w:rPr>
      </w:pPr>
    </w:p>
    <w:p w14:paraId="472D739D" w14:textId="18C3EEDC" w:rsidR="004569AF" w:rsidRPr="00DE5137" w:rsidRDefault="004569AF" w:rsidP="003B0851">
      <w:pPr>
        <w:spacing w:line="360" w:lineRule="auto"/>
        <w:ind w:right="-2128"/>
        <w:jc w:val="both"/>
        <w:rPr>
          <w:rFonts w:ascii="Arial" w:hAnsi="Arial" w:cs="Arial"/>
          <w:b/>
          <w:bCs/>
          <w:sz w:val="20"/>
          <w:szCs w:val="20"/>
          <w:lang w:val="en-US"/>
        </w:rPr>
      </w:pPr>
    </w:p>
    <w:p w14:paraId="2FAF3182" w14:textId="3105ED77" w:rsidR="004569AF" w:rsidRPr="00DE5137" w:rsidRDefault="004569AF" w:rsidP="003B0851">
      <w:pPr>
        <w:spacing w:line="360" w:lineRule="auto"/>
        <w:ind w:right="-2128"/>
        <w:jc w:val="both"/>
        <w:rPr>
          <w:rFonts w:ascii="Arial" w:hAnsi="Arial" w:cs="Arial"/>
          <w:b/>
          <w:bCs/>
          <w:sz w:val="20"/>
          <w:szCs w:val="20"/>
          <w:lang w:val="en-US"/>
        </w:rPr>
      </w:pPr>
    </w:p>
    <w:p w14:paraId="4B73C7C5" w14:textId="196D74AD" w:rsidR="004569AF" w:rsidRPr="00DE5137" w:rsidRDefault="004569AF" w:rsidP="003B0851">
      <w:pPr>
        <w:spacing w:line="360" w:lineRule="auto"/>
        <w:ind w:right="-2128"/>
        <w:jc w:val="both"/>
        <w:rPr>
          <w:rFonts w:ascii="Arial" w:hAnsi="Arial" w:cs="Arial"/>
          <w:b/>
          <w:bCs/>
          <w:sz w:val="20"/>
          <w:szCs w:val="20"/>
          <w:lang w:val="en-US"/>
        </w:rPr>
      </w:pPr>
    </w:p>
    <w:p w14:paraId="1721C11B" w14:textId="641F75BF" w:rsidR="004569AF" w:rsidRPr="00DE5137" w:rsidRDefault="004569AF" w:rsidP="003B0851">
      <w:pPr>
        <w:spacing w:line="360" w:lineRule="auto"/>
        <w:ind w:right="-2128"/>
        <w:jc w:val="both"/>
        <w:rPr>
          <w:rFonts w:ascii="Arial" w:hAnsi="Arial" w:cs="Arial"/>
          <w:b/>
          <w:bCs/>
          <w:sz w:val="20"/>
          <w:szCs w:val="20"/>
          <w:lang w:val="en-US"/>
        </w:rPr>
      </w:pPr>
    </w:p>
    <w:p w14:paraId="25F51D85" w14:textId="77777777" w:rsidR="004569AF" w:rsidRPr="00DE5137" w:rsidRDefault="004569AF" w:rsidP="003B0851">
      <w:pPr>
        <w:spacing w:line="360" w:lineRule="auto"/>
        <w:ind w:right="-2128"/>
        <w:jc w:val="both"/>
        <w:rPr>
          <w:rFonts w:ascii="Arial" w:hAnsi="Arial" w:cs="Arial"/>
          <w:b/>
          <w:bCs/>
          <w:sz w:val="20"/>
          <w:szCs w:val="20"/>
          <w:lang w:val="en-US"/>
        </w:rPr>
      </w:pPr>
    </w:p>
    <w:p w14:paraId="35DDA312" w14:textId="2F1CE7EA" w:rsidR="00C403F9" w:rsidRPr="00DE5137" w:rsidRDefault="00A75188" w:rsidP="003B0851">
      <w:pPr>
        <w:spacing w:line="360" w:lineRule="auto"/>
        <w:ind w:right="-2128"/>
        <w:jc w:val="both"/>
        <w:rPr>
          <w:rFonts w:ascii="Arial" w:hAnsi="Arial" w:cs="Arial"/>
          <w:b/>
          <w:bCs/>
          <w:sz w:val="20"/>
          <w:szCs w:val="20"/>
          <w:lang w:val="en-US"/>
        </w:rPr>
      </w:pPr>
      <w:r w:rsidRPr="00DE5137">
        <w:rPr>
          <w:rFonts w:ascii="Arial" w:hAnsi="Arial"/>
          <w:b/>
          <w:sz w:val="20"/>
          <w:szCs w:val="20"/>
          <w:lang w:val="en-US"/>
        </w:rPr>
        <w:t>Product details &amp; technical data</w:t>
      </w:r>
    </w:p>
    <w:p w14:paraId="638415D1" w14:textId="5D45E365" w:rsidR="00086228" w:rsidRPr="00DE5137" w:rsidRDefault="00086228" w:rsidP="003B0851">
      <w:pPr>
        <w:spacing w:line="360" w:lineRule="auto"/>
        <w:ind w:right="-2128"/>
        <w:jc w:val="both"/>
        <w:rPr>
          <w:rFonts w:ascii="Arial" w:hAnsi="Arial" w:cs="Arial"/>
          <w:b/>
          <w:bCs/>
          <w:sz w:val="20"/>
          <w:szCs w:val="20"/>
          <w:lang w:val="en-US"/>
        </w:rPr>
      </w:pPr>
    </w:p>
    <w:p w14:paraId="2102E339" w14:textId="2CEBF31A" w:rsidR="00A75188" w:rsidRPr="00DE5137" w:rsidRDefault="00A75188" w:rsidP="003B0851">
      <w:pPr>
        <w:shd w:val="clear" w:color="auto" w:fill="FFFFFF"/>
        <w:spacing w:afterAutospacing="1"/>
        <w:jc w:val="both"/>
        <w:rPr>
          <w:rFonts w:ascii="Calibri" w:hAnsi="Calibri"/>
          <w:lang w:val="en-US"/>
        </w:rPr>
      </w:pPr>
      <w:r w:rsidRPr="00DE5137">
        <w:rPr>
          <w:rFonts w:ascii="Calibri" w:hAnsi="Calibri"/>
          <w:b/>
          <w:lang w:val="en-US"/>
        </w:rPr>
        <w:t xml:space="preserve">IP-SWITCH WIENET UMS 8-W-M12 </w:t>
      </w:r>
      <w:r w:rsidRPr="00DE5137">
        <w:rPr>
          <w:rFonts w:ascii="Calibri" w:hAnsi="Calibri"/>
          <w:lang w:val="en-US"/>
        </w:rPr>
        <w:t>Unmanaged Switch 8xM12 Fast Ethernet (10/100 Mbit/s) ports, IP 67, wide temperature range</w:t>
      </w:r>
    </w:p>
    <w:p w14:paraId="5FD68142" w14:textId="6870342A" w:rsidR="00C0214B" w:rsidRPr="00DE5137" w:rsidRDefault="00C0214B" w:rsidP="003B0851">
      <w:pPr>
        <w:shd w:val="clear" w:color="auto" w:fill="FFFFFF"/>
        <w:spacing w:line="276" w:lineRule="auto"/>
        <w:jc w:val="both"/>
        <w:rPr>
          <w:rFonts w:ascii="Calibri" w:hAnsi="Calibri"/>
          <w:lang w:val="en-US"/>
        </w:rPr>
      </w:pPr>
      <w:r w:rsidRPr="00DE5137">
        <w:rPr>
          <w:rFonts w:ascii="Calibri" w:hAnsi="Calibri"/>
          <w:lang w:val="en-US"/>
        </w:rPr>
        <w:t>Ethernet standards IEEE:</w:t>
      </w:r>
      <w:r w:rsidRPr="00DE5137">
        <w:rPr>
          <w:rFonts w:ascii="Calibri" w:hAnsi="Calibri"/>
          <w:lang w:val="en-US"/>
        </w:rPr>
        <w:tab/>
      </w:r>
      <w:r w:rsidRPr="00DE5137">
        <w:rPr>
          <w:rFonts w:ascii="Calibri" w:hAnsi="Calibri"/>
          <w:lang w:val="en-US"/>
        </w:rPr>
        <w:tab/>
      </w:r>
      <w:r w:rsidRPr="00DE5137">
        <w:rPr>
          <w:rFonts w:ascii="Calibri" w:hAnsi="Calibri"/>
          <w:lang w:val="en-US"/>
        </w:rPr>
        <w:tab/>
        <w:t>802.3/802.3u/802.3x</w:t>
      </w:r>
    </w:p>
    <w:p w14:paraId="1A0EF2BD" w14:textId="622FD3A0" w:rsidR="00A75188" w:rsidRPr="00DE5137" w:rsidRDefault="00A75188" w:rsidP="003B0851">
      <w:pPr>
        <w:shd w:val="clear" w:color="auto" w:fill="FFFFFF"/>
        <w:spacing w:line="276" w:lineRule="auto"/>
        <w:jc w:val="both"/>
        <w:rPr>
          <w:rFonts w:ascii="Calibri" w:hAnsi="Calibri"/>
          <w:lang w:val="en-US"/>
        </w:rPr>
      </w:pPr>
      <w:r w:rsidRPr="00DE5137">
        <w:rPr>
          <w:rFonts w:ascii="Calibri" w:hAnsi="Calibri"/>
          <w:lang w:val="en-US"/>
        </w:rPr>
        <w:t>Voltage type:</w:t>
      </w:r>
      <w:r w:rsidRPr="00DE5137">
        <w:rPr>
          <w:rFonts w:ascii="Calibri" w:hAnsi="Calibri"/>
          <w:lang w:val="en-US"/>
        </w:rPr>
        <w:tab/>
      </w:r>
      <w:r w:rsidRPr="00DE5137">
        <w:rPr>
          <w:rFonts w:ascii="Calibri" w:hAnsi="Calibri"/>
          <w:lang w:val="en-US"/>
        </w:rPr>
        <w:tab/>
      </w:r>
      <w:r w:rsidRPr="00DE5137">
        <w:rPr>
          <w:rFonts w:ascii="Calibri" w:hAnsi="Calibri"/>
          <w:lang w:val="en-US"/>
        </w:rPr>
        <w:tab/>
      </w:r>
      <w:r w:rsidRPr="00DE5137">
        <w:rPr>
          <w:rFonts w:ascii="Calibri" w:hAnsi="Calibri"/>
          <w:lang w:val="en-US"/>
        </w:rPr>
        <w:tab/>
      </w:r>
      <w:r w:rsidRPr="00DE5137">
        <w:rPr>
          <w:rFonts w:ascii="Calibri" w:hAnsi="Calibri"/>
          <w:lang w:val="en-US"/>
        </w:rPr>
        <w:tab/>
        <w:t>DC</w:t>
      </w:r>
    </w:p>
    <w:p w14:paraId="4A8303EB" w14:textId="7A792AF2" w:rsidR="00A75188" w:rsidRPr="00DE5137" w:rsidRDefault="00A75188" w:rsidP="003B0851">
      <w:pPr>
        <w:shd w:val="clear" w:color="auto" w:fill="FFFFFF"/>
        <w:spacing w:line="276" w:lineRule="auto"/>
        <w:jc w:val="both"/>
        <w:rPr>
          <w:rFonts w:ascii="Calibri" w:hAnsi="Calibri"/>
          <w:lang w:val="en-US"/>
        </w:rPr>
      </w:pPr>
      <w:r w:rsidRPr="00DE5137">
        <w:rPr>
          <w:rFonts w:ascii="Calibri" w:hAnsi="Calibri"/>
          <w:lang w:val="en-US"/>
        </w:rPr>
        <w:t>Min. operating temperature:</w:t>
      </w:r>
      <w:r w:rsidRPr="00DE5137">
        <w:rPr>
          <w:rFonts w:ascii="Calibri" w:hAnsi="Calibri"/>
          <w:lang w:val="en-US"/>
        </w:rPr>
        <w:tab/>
      </w:r>
      <w:r w:rsidRPr="00DE5137">
        <w:rPr>
          <w:rFonts w:ascii="Calibri" w:hAnsi="Calibri"/>
          <w:lang w:val="en-US"/>
        </w:rPr>
        <w:tab/>
      </w:r>
      <w:r w:rsidRPr="00DE5137">
        <w:rPr>
          <w:rFonts w:ascii="Calibri" w:hAnsi="Calibri"/>
          <w:lang w:val="en-US"/>
        </w:rPr>
        <w:tab/>
        <w:t>-40 °C</w:t>
      </w:r>
    </w:p>
    <w:p w14:paraId="1F3A1E3F" w14:textId="025168B3" w:rsidR="00A75188" w:rsidRPr="00DE5137" w:rsidRDefault="00A75188" w:rsidP="003B0851">
      <w:pPr>
        <w:shd w:val="clear" w:color="auto" w:fill="FFFFFF"/>
        <w:spacing w:line="276" w:lineRule="auto"/>
        <w:jc w:val="both"/>
        <w:rPr>
          <w:rFonts w:ascii="Calibri" w:hAnsi="Calibri"/>
          <w:lang w:val="en-US"/>
        </w:rPr>
      </w:pPr>
      <w:r w:rsidRPr="00DE5137">
        <w:rPr>
          <w:rFonts w:ascii="Calibri" w:hAnsi="Calibri"/>
          <w:lang w:val="en-US"/>
        </w:rPr>
        <w:t>Max. Operating temperature:</w:t>
      </w:r>
      <w:r w:rsidRPr="00DE5137">
        <w:rPr>
          <w:rFonts w:ascii="Calibri" w:hAnsi="Calibri"/>
          <w:lang w:val="en-US"/>
        </w:rPr>
        <w:tab/>
      </w:r>
      <w:r w:rsidR="00DE5137">
        <w:rPr>
          <w:rFonts w:ascii="Calibri" w:hAnsi="Calibri"/>
          <w:lang w:val="en-US"/>
        </w:rPr>
        <w:tab/>
      </w:r>
      <w:r w:rsidRPr="00DE5137">
        <w:rPr>
          <w:rFonts w:ascii="Calibri" w:hAnsi="Calibri"/>
          <w:lang w:val="en-US"/>
        </w:rPr>
        <w:t>75 °C</w:t>
      </w:r>
    </w:p>
    <w:p w14:paraId="13A7227E" w14:textId="30A9472B" w:rsidR="00A75188" w:rsidRPr="00DE5137" w:rsidRDefault="00A75188" w:rsidP="003B0851">
      <w:pPr>
        <w:shd w:val="clear" w:color="auto" w:fill="FFFFFF"/>
        <w:spacing w:line="276" w:lineRule="auto"/>
        <w:jc w:val="both"/>
        <w:rPr>
          <w:rFonts w:ascii="Calibri" w:hAnsi="Calibri"/>
          <w:lang w:val="en-US"/>
        </w:rPr>
      </w:pPr>
      <w:r w:rsidRPr="00DE5137">
        <w:rPr>
          <w:rFonts w:ascii="Calibri" w:hAnsi="Calibri"/>
          <w:lang w:val="en-US"/>
        </w:rPr>
        <w:t>Storage temperature / transport min:</w:t>
      </w:r>
      <w:r w:rsidRPr="00DE5137">
        <w:rPr>
          <w:rFonts w:ascii="Calibri" w:hAnsi="Calibri"/>
          <w:lang w:val="en-US"/>
        </w:rPr>
        <w:tab/>
        <w:t>-40 °C</w:t>
      </w:r>
    </w:p>
    <w:p w14:paraId="0DE2F9D1" w14:textId="31C0A00A" w:rsidR="00A75188" w:rsidRPr="00DE5137" w:rsidRDefault="00A75188" w:rsidP="003B0851">
      <w:pPr>
        <w:shd w:val="clear" w:color="auto" w:fill="FFFFFF"/>
        <w:spacing w:line="276" w:lineRule="auto"/>
        <w:jc w:val="both"/>
        <w:rPr>
          <w:rFonts w:ascii="Calibri" w:hAnsi="Calibri"/>
          <w:lang w:val="en-US"/>
        </w:rPr>
      </w:pPr>
      <w:r w:rsidRPr="00DE5137">
        <w:rPr>
          <w:rFonts w:ascii="Calibri" w:hAnsi="Calibri"/>
          <w:lang w:val="en-US"/>
        </w:rPr>
        <w:t>Storage temperature / transport max:</w:t>
      </w:r>
      <w:r w:rsidRPr="00DE5137">
        <w:rPr>
          <w:rFonts w:ascii="Calibri" w:hAnsi="Calibri"/>
          <w:lang w:val="en-US"/>
        </w:rPr>
        <w:tab/>
        <w:t>85 °C</w:t>
      </w:r>
    </w:p>
    <w:p w14:paraId="579689B0" w14:textId="160B7A65" w:rsidR="00A75188" w:rsidRPr="00DE5137" w:rsidRDefault="00DE5137" w:rsidP="003B0851">
      <w:pPr>
        <w:shd w:val="clear" w:color="auto" w:fill="FFFFFF"/>
        <w:spacing w:line="276" w:lineRule="auto"/>
        <w:jc w:val="both"/>
        <w:rPr>
          <w:rFonts w:ascii="Calibri" w:hAnsi="Calibri"/>
          <w:lang w:val="en-US"/>
        </w:rPr>
      </w:pPr>
      <w:r>
        <w:rPr>
          <w:rFonts w:ascii="Calibri" w:hAnsi="Calibri"/>
          <w:lang w:val="en-US"/>
        </w:rPr>
        <w:t>R</w:t>
      </w:r>
      <w:r w:rsidR="00A75188" w:rsidRPr="00DE5137">
        <w:rPr>
          <w:rFonts w:ascii="Calibri" w:hAnsi="Calibri"/>
          <w:lang w:val="en-US"/>
        </w:rPr>
        <w:t>elative humidity min.</w:t>
      </w:r>
      <w:r w:rsidR="00455F89" w:rsidRPr="00DE5137">
        <w:rPr>
          <w:rFonts w:ascii="Calibri" w:hAnsi="Calibri"/>
          <w:lang w:val="en-US"/>
        </w:rPr>
        <w:tab/>
      </w:r>
      <w:r w:rsidR="00A75188" w:rsidRPr="00DE5137">
        <w:rPr>
          <w:rFonts w:ascii="Calibri" w:hAnsi="Calibri"/>
          <w:lang w:val="en-US"/>
        </w:rPr>
        <w:t>:</w:t>
      </w:r>
      <w:r w:rsidR="00455F89" w:rsidRPr="00DE5137">
        <w:rPr>
          <w:rFonts w:ascii="Calibri" w:hAnsi="Calibri"/>
          <w:lang w:val="en-US"/>
        </w:rPr>
        <w:tab/>
      </w:r>
      <w:r w:rsidR="00A75188" w:rsidRPr="00DE5137">
        <w:rPr>
          <w:rFonts w:ascii="Calibri" w:hAnsi="Calibri"/>
          <w:lang w:val="en-US"/>
        </w:rPr>
        <w:tab/>
        <w:t>5 %</w:t>
      </w:r>
    </w:p>
    <w:p w14:paraId="452CF8B5" w14:textId="5977B1F0" w:rsidR="00A75188" w:rsidRPr="00DE5137" w:rsidRDefault="00A75188" w:rsidP="003B0851">
      <w:pPr>
        <w:shd w:val="clear" w:color="auto" w:fill="FFFFFF"/>
        <w:spacing w:line="276" w:lineRule="auto"/>
        <w:jc w:val="both"/>
        <w:rPr>
          <w:rFonts w:ascii="Calibri" w:hAnsi="Calibri"/>
          <w:lang w:val="en-US"/>
        </w:rPr>
      </w:pPr>
      <w:r w:rsidRPr="00DE5137">
        <w:rPr>
          <w:rFonts w:ascii="Calibri" w:hAnsi="Calibri"/>
          <w:lang w:val="en-US"/>
        </w:rPr>
        <w:t>Relative humidity max:</w:t>
      </w:r>
      <w:r w:rsidR="00455F89" w:rsidRPr="00DE5137">
        <w:rPr>
          <w:rFonts w:ascii="Calibri" w:hAnsi="Calibri"/>
          <w:lang w:val="en-US"/>
        </w:rPr>
        <w:tab/>
      </w:r>
      <w:r w:rsidR="00455F89" w:rsidRPr="00DE5137">
        <w:rPr>
          <w:rFonts w:ascii="Calibri" w:hAnsi="Calibri"/>
          <w:lang w:val="en-US"/>
        </w:rPr>
        <w:tab/>
      </w:r>
      <w:r w:rsidRPr="00DE5137">
        <w:rPr>
          <w:rFonts w:ascii="Calibri" w:hAnsi="Calibri"/>
          <w:lang w:val="en-US"/>
        </w:rPr>
        <w:tab/>
        <w:t>95 %</w:t>
      </w:r>
    </w:p>
    <w:p w14:paraId="694E1470" w14:textId="3C2D6249" w:rsidR="00A75188" w:rsidRPr="00DE5137" w:rsidRDefault="00A75188" w:rsidP="003B0851">
      <w:pPr>
        <w:shd w:val="clear" w:color="auto" w:fill="FFFFFF"/>
        <w:spacing w:line="276" w:lineRule="auto"/>
        <w:jc w:val="both"/>
        <w:rPr>
          <w:rFonts w:ascii="Calibri" w:hAnsi="Calibri"/>
          <w:lang w:val="en-US"/>
        </w:rPr>
      </w:pPr>
      <w:r w:rsidRPr="00DE5137">
        <w:rPr>
          <w:rFonts w:ascii="Calibri" w:hAnsi="Calibri"/>
          <w:lang w:val="en-US"/>
        </w:rPr>
        <w:t>Net weight:</w:t>
      </w:r>
      <w:r w:rsidR="00455F89" w:rsidRPr="00DE5137">
        <w:rPr>
          <w:rFonts w:ascii="Calibri" w:hAnsi="Calibri"/>
          <w:lang w:val="en-US"/>
        </w:rPr>
        <w:tab/>
      </w:r>
      <w:r w:rsidR="00455F89" w:rsidRPr="00DE5137">
        <w:rPr>
          <w:rFonts w:ascii="Calibri" w:hAnsi="Calibri"/>
          <w:lang w:val="en-US"/>
        </w:rPr>
        <w:tab/>
      </w:r>
      <w:r w:rsidR="00455F89" w:rsidRPr="00DE5137">
        <w:rPr>
          <w:rFonts w:ascii="Calibri" w:hAnsi="Calibri"/>
          <w:lang w:val="en-US"/>
        </w:rPr>
        <w:tab/>
      </w:r>
      <w:r w:rsidR="00455F89" w:rsidRPr="00DE5137">
        <w:rPr>
          <w:rFonts w:ascii="Calibri" w:hAnsi="Calibri"/>
          <w:lang w:val="en-US"/>
        </w:rPr>
        <w:tab/>
      </w:r>
      <w:r w:rsidR="00455F89" w:rsidRPr="00DE5137">
        <w:rPr>
          <w:rFonts w:ascii="Calibri" w:hAnsi="Calibri"/>
          <w:lang w:val="en-US"/>
        </w:rPr>
        <w:tab/>
      </w:r>
      <w:r w:rsidRPr="00DE5137">
        <w:rPr>
          <w:rFonts w:ascii="Calibri" w:hAnsi="Calibri"/>
          <w:lang w:val="en-US"/>
        </w:rPr>
        <w:t>700 g</w:t>
      </w:r>
    </w:p>
    <w:p w14:paraId="05BA7CA4" w14:textId="4AC117C6" w:rsidR="00A75188" w:rsidRPr="00DE5137" w:rsidRDefault="00A75188" w:rsidP="00DE5137">
      <w:pPr>
        <w:shd w:val="clear" w:color="auto" w:fill="FFFFFF"/>
        <w:spacing w:line="276" w:lineRule="auto"/>
        <w:jc w:val="both"/>
        <w:rPr>
          <w:rFonts w:ascii="Calibri" w:hAnsi="Calibri"/>
          <w:lang w:val="en-US"/>
        </w:rPr>
      </w:pPr>
      <w:r w:rsidRPr="00DE5137">
        <w:rPr>
          <w:rFonts w:ascii="Calibri" w:hAnsi="Calibri"/>
          <w:lang w:val="en-US"/>
        </w:rPr>
        <w:t>Redundant power supply:</w:t>
      </w:r>
      <w:r w:rsidRPr="00DE5137">
        <w:rPr>
          <w:rFonts w:ascii="Calibri" w:hAnsi="Calibri"/>
          <w:lang w:val="en-US"/>
        </w:rPr>
        <w:tab/>
      </w:r>
      <w:r w:rsidR="000959BB" w:rsidRPr="00DE5137">
        <w:rPr>
          <w:rFonts w:ascii="Calibri" w:hAnsi="Calibri"/>
          <w:lang w:val="en-US"/>
        </w:rPr>
        <w:tab/>
      </w:r>
      <w:r w:rsidR="00DE5137">
        <w:rPr>
          <w:rFonts w:ascii="Calibri" w:hAnsi="Calibri"/>
          <w:lang w:val="en-US"/>
        </w:rPr>
        <w:t xml:space="preserve">             </w:t>
      </w:r>
      <w:r w:rsidRPr="00DE5137">
        <w:rPr>
          <w:rFonts w:ascii="Calibri" w:hAnsi="Calibri"/>
          <w:lang w:val="en-US"/>
        </w:rPr>
        <w:t>2 power inputs</w:t>
      </w:r>
    </w:p>
    <w:p w14:paraId="0716091E" w14:textId="5DCB21D1" w:rsidR="00C0214B" w:rsidRPr="00DE5137" w:rsidRDefault="00C0214B" w:rsidP="003B0851">
      <w:pPr>
        <w:shd w:val="clear" w:color="auto" w:fill="FFFFFF"/>
        <w:spacing w:line="276" w:lineRule="auto"/>
        <w:jc w:val="both"/>
        <w:rPr>
          <w:rFonts w:ascii="Calibri" w:hAnsi="Calibri"/>
          <w:lang w:val="en-US"/>
        </w:rPr>
      </w:pPr>
      <w:r w:rsidRPr="00DE5137">
        <w:rPr>
          <w:rFonts w:ascii="Calibri" w:hAnsi="Calibri"/>
          <w:lang w:val="en-US"/>
        </w:rPr>
        <w:t>Standards and approvals:</w:t>
      </w:r>
      <w:r w:rsidRPr="00DE5137">
        <w:rPr>
          <w:rFonts w:ascii="Calibri" w:hAnsi="Calibri"/>
          <w:lang w:val="en-US"/>
        </w:rPr>
        <w:tab/>
      </w:r>
      <w:r w:rsidRPr="00DE5137">
        <w:rPr>
          <w:rFonts w:ascii="Calibri" w:hAnsi="Calibri"/>
          <w:lang w:val="en-US"/>
        </w:rPr>
        <w:tab/>
      </w:r>
      <w:r w:rsidRPr="00DE5137">
        <w:rPr>
          <w:rFonts w:ascii="Calibri" w:hAnsi="Calibri"/>
          <w:lang w:val="en-US"/>
        </w:rPr>
        <w:tab/>
        <w:t>IEC 61131-2, EN50155</w:t>
      </w:r>
    </w:p>
    <w:p w14:paraId="748F317D" w14:textId="77777777" w:rsidR="004569AF" w:rsidRPr="00DE5137" w:rsidRDefault="004569AF" w:rsidP="003B0851">
      <w:pPr>
        <w:spacing w:line="360" w:lineRule="auto"/>
        <w:ind w:right="-2128"/>
        <w:jc w:val="both"/>
        <w:rPr>
          <w:rFonts w:ascii="Calibri" w:hAnsi="Calibri"/>
          <w:b/>
          <w:bCs/>
          <w:lang w:val="en-US"/>
        </w:rPr>
      </w:pPr>
    </w:p>
    <w:p w14:paraId="19244B7A" w14:textId="77777777" w:rsidR="004569AF" w:rsidRPr="00DE5137" w:rsidRDefault="004569AF" w:rsidP="003B0851">
      <w:pPr>
        <w:spacing w:line="360" w:lineRule="auto"/>
        <w:ind w:right="-2128"/>
        <w:jc w:val="both"/>
        <w:rPr>
          <w:rFonts w:ascii="Calibri" w:hAnsi="Calibri"/>
          <w:b/>
          <w:bCs/>
          <w:lang w:val="en-US"/>
        </w:rPr>
      </w:pPr>
    </w:p>
    <w:p w14:paraId="570CF9D3" w14:textId="77777777" w:rsidR="00DE5137" w:rsidRDefault="00DE5137" w:rsidP="003B0851">
      <w:pPr>
        <w:spacing w:line="360" w:lineRule="auto"/>
        <w:ind w:right="-2128"/>
        <w:jc w:val="both"/>
        <w:rPr>
          <w:rFonts w:ascii="Arial" w:hAnsi="Arial"/>
          <w:sz w:val="22"/>
          <w:szCs w:val="22"/>
          <w:lang w:val="en-US"/>
        </w:rPr>
      </w:pPr>
    </w:p>
    <w:p w14:paraId="5C085F52" w14:textId="7186AFA3" w:rsidR="002D205C" w:rsidRPr="00DE5137" w:rsidRDefault="00B049E1" w:rsidP="003B0851">
      <w:pPr>
        <w:spacing w:line="360" w:lineRule="auto"/>
        <w:ind w:right="-2128"/>
        <w:jc w:val="both"/>
        <w:rPr>
          <w:rFonts w:ascii="Arial" w:hAnsi="Arial" w:cs="Arial"/>
          <w:sz w:val="22"/>
          <w:lang w:val="en-US"/>
        </w:rPr>
      </w:pPr>
      <w:r w:rsidRPr="00DE5137">
        <w:rPr>
          <w:rFonts w:ascii="Arial" w:hAnsi="Arial"/>
          <w:sz w:val="22"/>
          <w:szCs w:val="22"/>
          <w:lang w:val="en-US"/>
        </w:rPr>
        <w:lastRenderedPageBreak/>
        <w:t>ABOUT WIELAND ELECTRIC</w:t>
      </w:r>
    </w:p>
    <w:p w14:paraId="483DB59D" w14:textId="77777777" w:rsidR="002D205C" w:rsidRPr="00DE5137" w:rsidRDefault="002D205C" w:rsidP="003B0851">
      <w:pPr>
        <w:spacing w:line="360" w:lineRule="auto"/>
        <w:ind w:right="-2126"/>
        <w:jc w:val="both"/>
        <w:rPr>
          <w:rFonts w:ascii="Arial" w:hAnsi="Arial" w:cs="Arial"/>
          <w:b/>
          <w:sz w:val="18"/>
          <w:szCs w:val="20"/>
          <w:lang w:val="en-US"/>
        </w:rPr>
      </w:pPr>
    </w:p>
    <w:p w14:paraId="026D264D" w14:textId="77777777" w:rsidR="002D205C" w:rsidRPr="00DE5137" w:rsidRDefault="002D205C" w:rsidP="003B0851">
      <w:pPr>
        <w:spacing w:line="360" w:lineRule="auto"/>
        <w:ind w:right="-2128"/>
        <w:jc w:val="both"/>
        <w:rPr>
          <w:rFonts w:ascii="Arial" w:hAnsi="Arial" w:cs="Arial"/>
          <w:sz w:val="18"/>
          <w:szCs w:val="20"/>
          <w:lang w:val="en-US"/>
        </w:rPr>
      </w:pPr>
      <w:r w:rsidRPr="00DE5137">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DE5137" w:rsidRDefault="002D205C" w:rsidP="003B0851">
      <w:pPr>
        <w:spacing w:line="360" w:lineRule="auto"/>
        <w:ind w:right="-2128"/>
        <w:jc w:val="both"/>
        <w:rPr>
          <w:rFonts w:ascii="Arial" w:hAnsi="Arial" w:cs="Arial"/>
          <w:sz w:val="18"/>
          <w:szCs w:val="20"/>
          <w:lang w:val="en-US"/>
        </w:rPr>
      </w:pPr>
    </w:p>
    <w:p w14:paraId="5FE0ED4C" w14:textId="77777777" w:rsidR="002D205C" w:rsidRPr="00DE5137" w:rsidRDefault="002D205C" w:rsidP="003B0851">
      <w:pPr>
        <w:spacing w:line="360" w:lineRule="auto"/>
        <w:ind w:right="-2128"/>
        <w:jc w:val="both"/>
        <w:rPr>
          <w:rFonts w:ascii="Arial" w:hAnsi="Arial" w:cs="Arial"/>
          <w:sz w:val="18"/>
          <w:szCs w:val="20"/>
          <w:lang w:val="en-US"/>
        </w:rPr>
      </w:pPr>
      <w:r w:rsidRPr="00DE5137">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52FC77F1" w14:textId="77777777" w:rsidR="002D205C" w:rsidRPr="00DE5137" w:rsidRDefault="002D205C" w:rsidP="003B0851">
      <w:pPr>
        <w:spacing w:line="360" w:lineRule="auto"/>
        <w:ind w:right="-2128"/>
        <w:jc w:val="both"/>
        <w:rPr>
          <w:rFonts w:ascii="Arial" w:hAnsi="Arial" w:cs="Arial"/>
          <w:sz w:val="18"/>
          <w:szCs w:val="20"/>
          <w:lang w:val="en-US"/>
        </w:rPr>
      </w:pPr>
    </w:p>
    <w:p w14:paraId="28EA4F44" w14:textId="77777777" w:rsidR="00C03720" w:rsidRPr="00DE5137" w:rsidRDefault="00C03720" w:rsidP="00C03720">
      <w:pPr>
        <w:spacing w:line="360" w:lineRule="auto"/>
        <w:ind w:right="-2128"/>
        <w:jc w:val="both"/>
        <w:rPr>
          <w:rFonts w:ascii="Arial" w:hAnsi="Arial" w:cs="Arial"/>
          <w:sz w:val="18"/>
          <w:szCs w:val="20"/>
          <w:lang w:val="en-US"/>
        </w:rPr>
      </w:pPr>
      <w:r w:rsidRPr="00DE5137">
        <w:rPr>
          <w:rFonts w:ascii="Arial" w:hAnsi="Arial"/>
          <w:sz w:val="18"/>
          <w:szCs w:val="18"/>
          <w:lang w:val="en-US"/>
        </w:rPr>
        <w:t>The company’s core industries are mechanical engineering, wind power, intralogistics, HVAC and</w:t>
      </w:r>
    </w:p>
    <w:p w14:paraId="11FB59EE" w14:textId="3FEFB620" w:rsidR="00BC511B" w:rsidRPr="00DE5137" w:rsidRDefault="00C03720" w:rsidP="00C03720">
      <w:pPr>
        <w:spacing w:line="360" w:lineRule="auto"/>
        <w:ind w:right="-2128"/>
        <w:jc w:val="both"/>
        <w:rPr>
          <w:rFonts w:ascii="Arial" w:hAnsi="Arial" w:cs="Arial"/>
          <w:sz w:val="18"/>
          <w:szCs w:val="20"/>
          <w:lang w:val="en-US"/>
        </w:rPr>
      </w:pPr>
      <w:r w:rsidRPr="00DE5137">
        <w:rPr>
          <w:rFonts w:ascii="Arial" w:hAnsi="Arial"/>
          <w:sz w:val="18"/>
          <w:szCs w:val="18"/>
          <w:lang w:val="en-US"/>
        </w:rPr>
        <w:t>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7AE5AE7C" w14:textId="362F0C95" w:rsidR="00066165" w:rsidRPr="00DE5137" w:rsidRDefault="00066165" w:rsidP="003B0851">
      <w:pPr>
        <w:spacing w:line="360" w:lineRule="auto"/>
        <w:ind w:right="-2128"/>
        <w:jc w:val="both"/>
        <w:rPr>
          <w:rFonts w:ascii="Arial" w:hAnsi="Arial" w:cs="Arial"/>
          <w:lang w:val="en-US"/>
        </w:rPr>
      </w:pPr>
    </w:p>
    <w:p w14:paraId="46027630" w14:textId="77777777" w:rsidR="00427876" w:rsidRPr="00DE5137" w:rsidRDefault="00427876" w:rsidP="003B0851">
      <w:pPr>
        <w:spacing w:line="360" w:lineRule="auto"/>
        <w:ind w:right="-2128"/>
        <w:jc w:val="both"/>
        <w:rPr>
          <w:rFonts w:ascii="Arial" w:hAnsi="Arial" w:cs="Arial"/>
          <w:lang w:val="en-US"/>
        </w:rPr>
      </w:pPr>
    </w:p>
    <w:p w14:paraId="49D73586" w14:textId="7E6D05BF" w:rsidR="002D205C" w:rsidRPr="00DE5137" w:rsidRDefault="00B4460E" w:rsidP="003B0851">
      <w:pPr>
        <w:spacing w:line="360" w:lineRule="auto"/>
        <w:ind w:right="-2128"/>
        <w:jc w:val="both"/>
        <w:rPr>
          <w:rFonts w:ascii="Arial" w:hAnsi="Arial" w:cs="Arial"/>
          <w:sz w:val="18"/>
          <w:szCs w:val="20"/>
          <w:lang w:val="en-US"/>
        </w:rPr>
      </w:pPr>
      <w:r w:rsidRPr="00DE5137">
        <w:rPr>
          <w:rFonts w:ascii="Arial" w:hAnsi="Arial"/>
          <w:b/>
          <w:lang w:val="en-US"/>
        </w:rPr>
        <w:t>PRESS</w:t>
      </w:r>
      <w:r w:rsidRPr="00DE5137">
        <w:rPr>
          <w:rFonts w:ascii="Arial" w:hAnsi="Arial"/>
          <w:lang w:val="en-US"/>
        </w:rPr>
        <w:t xml:space="preserve"> CONTACT</w:t>
      </w:r>
    </w:p>
    <w:p w14:paraId="602D44CC" w14:textId="77777777" w:rsidR="00B4460E" w:rsidRPr="00DE5137" w:rsidRDefault="00B4460E" w:rsidP="003B0851">
      <w:pPr>
        <w:spacing w:line="360" w:lineRule="auto"/>
        <w:ind w:right="-2126"/>
        <w:jc w:val="both"/>
        <w:rPr>
          <w:rFonts w:ascii="Arial" w:hAnsi="Arial" w:cs="Arial"/>
          <w:sz w:val="18"/>
          <w:szCs w:val="18"/>
          <w:lang w:val="en-US"/>
        </w:rPr>
      </w:pPr>
    </w:p>
    <w:p w14:paraId="7411424C" w14:textId="77777777" w:rsidR="00DD5F12" w:rsidRPr="00DE5137" w:rsidRDefault="00DD5F12" w:rsidP="003B0851">
      <w:pPr>
        <w:spacing w:line="360" w:lineRule="auto"/>
        <w:ind w:right="-2128"/>
        <w:jc w:val="both"/>
        <w:rPr>
          <w:rFonts w:ascii="Arial" w:hAnsi="Arial" w:cs="Arial"/>
          <w:b/>
          <w:sz w:val="18"/>
          <w:szCs w:val="18"/>
          <w:lang w:val="en-US"/>
        </w:rPr>
      </w:pPr>
      <w:r w:rsidRPr="00DE5137">
        <w:rPr>
          <w:rFonts w:ascii="Arial" w:hAnsi="Arial"/>
          <w:b/>
          <w:sz w:val="18"/>
          <w:szCs w:val="18"/>
          <w:lang w:val="en-US"/>
        </w:rPr>
        <w:t>WIELAND ELECTRIC GMBH</w:t>
      </w:r>
    </w:p>
    <w:p w14:paraId="55295173" w14:textId="5FFA2938" w:rsidR="00DD5F12" w:rsidRPr="00DE5137" w:rsidRDefault="00613C6A" w:rsidP="003B0851">
      <w:pPr>
        <w:spacing w:line="360" w:lineRule="auto"/>
        <w:ind w:right="-2128"/>
        <w:jc w:val="both"/>
        <w:rPr>
          <w:rFonts w:ascii="Arial" w:hAnsi="Arial" w:cs="Arial"/>
          <w:sz w:val="18"/>
          <w:szCs w:val="18"/>
          <w:lang w:val="en-US"/>
        </w:rPr>
      </w:pPr>
      <w:r w:rsidRPr="00DE5137">
        <w:rPr>
          <w:rFonts w:ascii="Arial" w:hAnsi="Arial"/>
          <w:sz w:val="18"/>
          <w:szCs w:val="18"/>
          <w:lang w:val="en-US"/>
        </w:rPr>
        <w:t>Alexander Viertmann / Marketing Communication</w:t>
      </w:r>
    </w:p>
    <w:p w14:paraId="2013B2FD" w14:textId="2CE125AD" w:rsidR="00DD5F12" w:rsidRPr="00240702" w:rsidRDefault="00DD5F12" w:rsidP="003B0851">
      <w:pPr>
        <w:spacing w:line="360" w:lineRule="auto"/>
        <w:ind w:right="-2128"/>
        <w:jc w:val="both"/>
        <w:rPr>
          <w:rFonts w:ascii="Arial" w:hAnsi="Arial" w:cs="Arial"/>
          <w:sz w:val="18"/>
          <w:szCs w:val="18"/>
          <w:lang w:val="nb-NO"/>
        </w:rPr>
      </w:pPr>
      <w:r w:rsidRPr="00DE5137">
        <w:rPr>
          <w:rFonts w:ascii="Arial" w:hAnsi="Arial"/>
          <w:sz w:val="18"/>
          <w:szCs w:val="18"/>
          <w:lang w:val="en-US"/>
        </w:rPr>
        <w:t>Phone: +49 951 9324 316</w:t>
      </w:r>
    </w:p>
    <w:p w14:paraId="2EC66608" w14:textId="77777777" w:rsidR="00DD5F12" w:rsidRPr="00240702" w:rsidRDefault="00DD5F12" w:rsidP="003B0851">
      <w:pPr>
        <w:spacing w:line="360" w:lineRule="auto"/>
        <w:ind w:right="-2128"/>
        <w:jc w:val="both"/>
        <w:rPr>
          <w:rFonts w:ascii="Arial" w:hAnsi="Arial" w:cs="Arial"/>
          <w:sz w:val="18"/>
          <w:szCs w:val="18"/>
          <w:lang w:val="nb-NO"/>
        </w:rPr>
      </w:pPr>
      <w:r w:rsidRPr="00DE5137">
        <w:rPr>
          <w:rFonts w:ascii="Arial" w:hAnsi="Arial"/>
          <w:sz w:val="18"/>
          <w:szCs w:val="18"/>
          <w:lang w:val="nb-NO"/>
        </w:rPr>
        <w:t>E-mail:</w:t>
      </w:r>
      <w:r w:rsidRPr="00240702">
        <w:rPr>
          <w:rFonts w:ascii="Arial" w:hAnsi="Arial" w:cs="Arial"/>
          <w:sz w:val="18"/>
          <w:szCs w:val="18"/>
          <w:lang w:val="nb-NO"/>
        </w:rPr>
        <w:tab/>
      </w:r>
      <w:hyperlink r:id="rId9" w:history="1">
        <w:r w:rsidRPr="00DE5137">
          <w:rPr>
            <w:rStyle w:val="Hyperlink"/>
            <w:rFonts w:ascii="Arial" w:hAnsi="Arial"/>
            <w:sz w:val="18"/>
            <w:szCs w:val="18"/>
            <w:lang w:val="nb-NO"/>
          </w:rPr>
          <w:t>communications@wieland-electric.com</w:t>
        </w:r>
      </w:hyperlink>
    </w:p>
    <w:p w14:paraId="0C451DBF" w14:textId="77777777" w:rsidR="00DD5F12" w:rsidRPr="00427876" w:rsidRDefault="00DD5F12" w:rsidP="003B0851">
      <w:pPr>
        <w:spacing w:line="360" w:lineRule="auto"/>
        <w:ind w:right="-2128"/>
        <w:jc w:val="both"/>
        <w:rPr>
          <w:rFonts w:ascii="Arial" w:hAnsi="Arial" w:cs="Arial"/>
          <w:color w:val="0000FF"/>
          <w:sz w:val="18"/>
          <w:szCs w:val="18"/>
          <w:u w:val="single"/>
          <w:lang w:val="pl-PL"/>
        </w:rPr>
      </w:pPr>
      <w:r>
        <w:rPr>
          <w:rFonts w:ascii="Arial" w:hAnsi="Arial"/>
          <w:sz w:val="18"/>
          <w:szCs w:val="18"/>
        </w:rPr>
        <w:t>Internet:</w:t>
      </w:r>
      <w:r w:rsidRPr="00427876">
        <w:rPr>
          <w:rFonts w:ascii="Arial" w:hAnsi="Arial" w:cs="Arial"/>
          <w:sz w:val="18"/>
          <w:szCs w:val="18"/>
          <w:lang w:val="pl-PL"/>
        </w:rPr>
        <w:tab/>
      </w:r>
      <w:hyperlink r:id="rId10" w:history="1">
        <w:r>
          <w:rPr>
            <w:rStyle w:val="Hyperlink"/>
            <w:rFonts w:ascii="Arial" w:hAnsi="Arial"/>
            <w:sz w:val="18"/>
            <w:szCs w:val="18"/>
          </w:rPr>
          <w:t>www.wieland-electric.de</w:t>
        </w:r>
      </w:hyperlink>
    </w:p>
    <w:p w14:paraId="6A5AC980" w14:textId="77777777" w:rsidR="00240702" w:rsidRPr="00427876" w:rsidRDefault="00240702" w:rsidP="003B0851">
      <w:pPr>
        <w:spacing w:line="360" w:lineRule="auto"/>
        <w:jc w:val="both"/>
        <w:rPr>
          <w:rFonts w:ascii="Arial" w:hAnsi="Arial" w:cs="Arial"/>
          <w:color w:val="0000FF"/>
          <w:sz w:val="18"/>
          <w:szCs w:val="18"/>
          <w:u w:val="single"/>
          <w:lang w:val="pl-PL"/>
        </w:rPr>
      </w:pPr>
    </w:p>
    <w:p w14:paraId="432EF726" w14:textId="2B8D154F" w:rsidR="00240702" w:rsidRPr="00427876" w:rsidRDefault="00240702" w:rsidP="003B0851">
      <w:pPr>
        <w:spacing w:line="360" w:lineRule="auto"/>
        <w:ind w:right="-2128"/>
        <w:jc w:val="both"/>
        <w:rPr>
          <w:rFonts w:ascii="Arial" w:hAnsi="Arial" w:cs="Arial"/>
          <w:color w:val="0000FF"/>
          <w:sz w:val="18"/>
          <w:szCs w:val="18"/>
          <w:u w:val="single"/>
        </w:rPr>
      </w:pPr>
    </w:p>
    <w:p w14:paraId="7E464F3D" w14:textId="77777777" w:rsidR="00240702" w:rsidRPr="0017749B" w:rsidRDefault="00240702" w:rsidP="003B0851">
      <w:pPr>
        <w:spacing w:line="360" w:lineRule="auto"/>
        <w:ind w:right="-2128"/>
        <w:jc w:val="both"/>
        <w:rPr>
          <w:rFonts w:ascii="Arial" w:hAnsi="Arial" w:cs="Arial"/>
          <w:color w:val="0000FF"/>
          <w:sz w:val="18"/>
          <w:szCs w:val="18"/>
          <w:u w:val="single"/>
        </w:rPr>
      </w:pPr>
    </w:p>
    <w:sectPr w:rsidR="00240702"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48FCF" w14:textId="77777777" w:rsidR="0037113A" w:rsidRDefault="0037113A" w:rsidP="00597742">
      <w:r>
        <w:separator/>
      </w:r>
    </w:p>
  </w:endnote>
  <w:endnote w:type="continuationSeparator" w:id="0">
    <w:p w14:paraId="7B40B52B" w14:textId="77777777" w:rsidR="0037113A" w:rsidRDefault="0037113A"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4CF90263"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629D3">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629D3">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74897F14"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629D3">
      <w:rPr>
        <w:rFonts w:ascii="Calibri" w:eastAsia="Arial Unicode MS" w:hAnsi="Calibri" w:cs="Arial Unicode MS"/>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629D3">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014B1" w14:textId="77777777" w:rsidR="0037113A" w:rsidRDefault="0037113A" w:rsidP="00597742">
      <w:r>
        <w:separator/>
      </w:r>
    </w:p>
  </w:footnote>
  <w:footnote w:type="continuationSeparator" w:id="0">
    <w:p w14:paraId="596BD92E" w14:textId="77777777" w:rsidR="0037113A" w:rsidRDefault="0037113A"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A629D3">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6DFD"/>
    <w:rsid w:val="00030C79"/>
    <w:rsid w:val="0004222D"/>
    <w:rsid w:val="00053947"/>
    <w:rsid w:val="00054074"/>
    <w:rsid w:val="000653B1"/>
    <w:rsid w:val="00066165"/>
    <w:rsid w:val="00067AA4"/>
    <w:rsid w:val="00075E4D"/>
    <w:rsid w:val="00077364"/>
    <w:rsid w:val="00077912"/>
    <w:rsid w:val="000809C0"/>
    <w:rsid w:val="00086228"/>
    <w:rsid w:val="000959BB"/>
    <w:rsid w:val="000A2001"/>
    <w:rsid w:val="000A6053"/>
    <w:rsid w:val="000A7020"/>
    <w:rsid w:val="000B0FE4"/>
    <w:rsid w:val="000D2B0D"/>
    <w:rsid w:val="000D43E7"/>
    <w:rsid w:val="000D4B4B"/>
    <w:rsid w:val="000E4917"/>
    <w:rsid w:val="000E76EA"/>
    <w:rsid w:val="000F1127"/>
    <w:rsid w:val="00114485"/>
    <w:rsid w:val="00144097"/>
    <w:rsid w:val="00153087"/>
    <w:rsid w:val="001627DE"/>
    <w:rsid w:val="00165900"/>
    <w:rsid w:val="0016610B"/>
    <w:rsid w:val="0017749B"/>
    <w:rsid w:val="001909EA"/>
    <w:rsid w:val="001B17A5"/>
    <w:rsid w:val="001B3B8B"/>
    <w:rsid w:val="001B7225"/>
    <w:rsid w:val="001C2417"/>
    <w:rsid w:val="001C5D27"/>
    <w:rsid w:val="001D241A"/>
    <w:rsid w:val="001D50AD"/>
    <w:rsid w:val="001D7296"/>
    <w:rsid w:val="001E10B8"/>
    <w:rsid w:val="001F3A49"/>
    <w:rsid w:val="00205F09"/>
    <w:rsid w:val="002142F2"/>
    <w:rsid w:val="00216750"/>
    <w:rsid w:val="00217CFC"/>
    <w:rsid w:val="002240BD"/>
    <w:rsid w:val="00225AB8"/>
    <w:rsid w:val="00230E2C"/>
    <w:rsid w:val="00240702"/>
    <w:rsid w:val="002441FC"/>
    <w:rsid w:val="002457A8"/>
    <w:rsid w:val="00251C83"/>
    <w:rsid w:val="002566D4"/>
    <w:rsid w:val="0026264D"/>
    <w:rsid w:val="00262958"/>
    <w:rsid w:val="0026760C"/>
    <w:rsid w:val="002766BE"/>
    <w:rsid w:val="00285905"/>
    <w:rsid w:val="00293470"/>
    <w:rsid w:val="00294CCF"/>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10FF8"/>
    <w:rsid w:val="00312978"/>
    <w:rsid w:val="00316C05"/>
    <w:rsid w:val="003212BA"/>
    <w:rsid w:val="00331084"/>
    <w:rsid w:val="00332951"/>
    <w:rsid w:val="00341910"/>
    <w:rsid w:val="0037113A"/>
    <w:rsid w:val="003800FF"/>
    <w:rsid w:val="00381FFB"/>
    <w:rsid w:val="00383012"/>
    <w:rsid w:val="003862E3"/>
    <w:rsid w:val="00387845"/>
    <w:rsid w:val="003A7062"/>
    <w:rsid w:val="003B011A"/>
    <w:rsid w:val="003B0851"/>
    <w:rsid w:val="003B5BBC"/>
    <w:rsid w:val="003B5FF9"/>
    <w:rsid w:val="003B6183"/>
    <w:rsid w:val="003B763C"/>
    <w:rsid w:val="003C394F"/>
    <w:rsid w:val="003D2466"/>
    <w:rsid w:val="003D492B"/>
    <w:rsid w:val="003E66DE"/>
    <w:rsid w:val="003E6968"/>
    <w:rsid w:val="003F1E58"/>
    <w:rsid w:val="003F5EC1"/>
    <w:rsid w:val="00404097"/>
    <w:rsid w:val="00411012"/>
    <w:rsid w:val="004114E7"/>
    <w:rsid w:val="00425697"/>
    <w:rsid w:val="00427876"/>
    <w:rsid w:val="004325B2"/>
    <w:rsid w:val="004364BA"/>
    <w:rsid w:val="00440718"/>
    <w:rsid w:val="00455F89"/>
    <w:rsid w:val="004569AF"/>
    <w:rsid w:val="00456A08"/>
    <w:rsid w:val="0046500A"/>
    <w:rsid w:val="004704FB"/>
    <w:rsid w:val="00471382"/>
    <w:rsid w:val="00471E98"/>
    <w:rsid w:val="00473946"/>
    <w:rsid w:val="00476ACF"/>
    <w:rsid w:val="00484F7C"/>
    <w:rsid w:val="004A0F22"/>
    <w:rsid w:val="004A2078"/>
    <w:rsid w:val="004B12BF"/>
    <w:rsid w:val="004B332E"/>
    <w:rsid w:val="004C6E3B"/>
    <w:rsid w:val="004F04BF"/>
    <w:rsid w:val="004F1B6F"/>
    <w:rsid w:val="00505617"/>
    <w:rsid w:val="00537621"/>
    <w:rsid w:val="00547094"/>
    <w:rsid w:val="00552D72"/>
    <w:rsid w:val="00560CF5"/>
    <w:rsid w:val="0056204B"/>
    <w:rsid w:val="005744B9"/>
    <w:rsid w:val="00582839"/>
    <w:rsid w:val="005907E8"/>
    <w:rsid w:val="00594A55"/>
    <w:rsid w:val="00597639"/>
    <w:rsid w:val="00597742"/>
    <w:rsid w:val="005A0B51"/>
    <w:rsid w:val="005A53C0"/>
    <w:rsid w:val="005C24B8"/>
    <w:rsid w:val="005C2EC1"/>
    <w:rsid w:val="005F2DA1"/>
    <w:rsid w:val="005F6520"/>
    <w:rsid w:val="00600110"/>
    <w:rsid w:val="006006A0"/>
    <w:rsid w:val="00601C45"/>
    <w:rsid w:val="00606820"/>
    <w:rsid w:val="00612831"/>
    <w:rsid w:val="00613C6A"/>
    <w:rsid w:val="006145B4"/>
    <w:rsid w:val="0062298E"/>
    <w:rsid w:val="006247BB"/>
    <w:rsid w:val="00625AA6"/>
    <w:rsid w:val="00627A2F"/>
    <w:rsid w:val="00636CE2"/>
    <w:rsid w:val="00643706"/>
    <w:rsid w:val="0065560C"/>
    <w:rsid w:val="00657227"/>
    <w:rsid w:val="006641CE"/>
    <w:rsid w:val="0068467F"/>
    <w:rsid w:val="00693585"/>
    <w:rsid w:val="006A36F4"/>
    <w:rsid w:val="006A5E32"/>
    <w:rsid w:val="006A6CCD"/>
    <w:rsid w:val="006B3FC6"/>
    <w:rsid w:val="006C0645"/>
    <w:rsid w:val="006C6199"/>
    <w:rsid w:val="006E0A47"/>
    <w:rsid w:val="006E1FE7"/>
    <w:rsid w:val="00703568"/>
    <w:rsid w:val="00704FB6"/>
    <w:rsid w:val="00705D2F"/>
    <w:rsid w:val="00722906"/>
    <w:rsid w:val="0072320D"/>
    <w:rsid w:val="00740244"/>
    <w:rsid w:val="00742400"/>
    <w:rsid w:val="0074524B"/>
    <w:rsid w:val="0076150F"/>
    <w:rsid w:val="007773E0"/>
    <w:rsid w:val="0077743A"/>
    <w:rsid w:val="00783234"/>
    <w:rsid w:val="00794FAC"/>
    <w:rsid w:val="007A604B"/>
    <w:rsid w:val="007A72C3"/>
    <w:rsid w:val="007B33E2"/>
    <w:rsid w:val="007B3593"/>
    <w:rsid w:val="007B4164"/>
    <w:rsid w:val="007E4E15"/>
    <w:rsid w:val="007E6A3A"/>
    <w:rsid w:val="007F319A"/>
    <w:rsid w:val="00801359"/>
    <w:rsid w:val="00812EC3"/>
    <w:rsid w:val="008136D6"/>
    <w:rsid w:val="008238B1"/>
    <w:rsid w:val="008314B1"/>
    <w:rsid w:val="0083152D"/>
    <w:rsid w:val="00854997"/>
    <w:rsid w:val="008606DA"/>
    <w:rsid w:val="0086105D"/>
    <w:rsid w:val="00874701"/>
    <w:rsid w:val="0088346D"/>
    <w:rsid w:val="00892F88"/>
    <w:rsid w:val="00893AF0"/>
    <w:rsid w:val="008A4241"/>
    <w:rsid w:val="008A7A05"/>
    <w:rsid w:val="008B1CFB"/>
    <w:rsid w:val="008B2B87"/>
    <w:rsid w:val="008C5AD5"/>
    <w:rsid w:val="008C7580"/>
    <w:rsid w:val="008E0F66"/>
    <w:rsid w:val="008E2160"/>
    <w:rsid w:val="008F369A"/>
    <w:rsid w:val="008F4AA4"/>
    <w:rsid w:val="00902D7E"/>
    <w:rsid w:val="009125B0"/>
    <w:rsid w:val="00922C27"/>
    <w:rsid w:val="00941A08"/>
    <w:rsid w:val="009477F2"/>
    <w:rsid w:val="00957760"/>
    <w:rsid w:val="00975664"/>
    <w:rsid w:val="0098220D"/>
    <w:rsid w:val="009826A6"/>
    <w:rsid w:val="0098797B"/>
    <w:rsid w:val="00996EC0"/>
    <w:rsid w:val="009A0632"/>
    <w:rsid w:val="009A11A8"/>
    <w:rsid w:val="009A1349"/>
    <w:rsid w:val="009B7BEB"/>
    <w:rsid w:val="009C4363"/>
    <w:rsid w:val="009C4E30"/>
    <w:rsid w:val="009C6592"/>
    <w:rsid w:val="009D09C4"/>
    <w:rsid w:val="009E6649"/>
    <w:rsid w:val="00A03E6F"/>
    <w:rsid w:val="00A10B39"/>
    <w:rsid w:val="00A13938"/>
    <w:rsid w:val="00A14903"/>
    <w:rsid w:val="00A21C56"/>
    <w:rsid w:val="00A4762B"/>
    <w:rsid w:val="00A629D3"/>
    <w:rsid w:val="00A66FF3"/>
    <w:rsid w:val="00A75188"/>
    <w:rsid w:val="00A93C06"/>
    <w:rsid w:val="00A958C6"/>
    <w:rsid w:val="00A96902"/>
    <w:rsid w:val="00A97E06"/>
    <w:rsid w:val="00AA01C0"/>
    <w:rsid w:val="00AA27C5"/>
    <w:rsid w:val="00AB05B2"/>
    <w:rsid w:val="00AB0FA0"/>
    <w:rsid w:val="00AB6C7E"/>
    <w:rsid w:val="00AC5BF5"/>
    <w:rsid w:val="00AE3374"/>
    <w:rsid w:val="00AE4711"/>
    <w:rsid w:val="00B02F54"/>
    <w:rsid w:val="00B0364A"/>
    <w:rsid w:val="00B049E1"/>
    <w:rsid w:val="00B10501"/>
    <w:rsid w:val="00B13F77"/>
    <w:rsid w:val="00B163B6"/>
    <w:rsid w:val="00B16427"/>
    <w:rsid w:val="00B17AE7"/>
    <w:rsid w:val="00B22495"/>
    <w:rsid w:val="00B31A00"/>
    <w:rsid w:val="00B42F32"/>
    <w:rsid w:val="00B44162"/>
    <w:rsid w:val="00B4460E"/>
    <w:rsid w:val="00B51D0A"/>
    <w:rsid w:val="00B534AA"/>
    <w:rsid w:val="00B53E17"/>
    <w:rsid w:val="00B66F64"/>
    <w:rsid w:val="00B716ED"/>
    <w:rsid w:val="00B81AF1"/>
    <w:rsid w:val="00BA42F7"/>
    <w:rsid w:val="00BA76DA"/>
    <w:rsid w:val="00BB2922"/>
    <w:rsid w:val="00BB2E21"/>
    <w:rsid w:val="00BC511B"/>
    <w:rsid w:val="00BD28B7"/>
    <w:rsid w:val="00BE3A08"/>
    <w:rsid w:val="00BE3D3D"/>
    <w:rsid w:val="00C0214B"/>
    <w:rsid w:val="00C0258B"/>
    <w:rsid w:val="00C03720"/>
    <w:rsid w:val="00C042DD"/>
    <w:rsid w:val="00C048A1"/>
    <w:rsid w:val="00C15D74"/>
    <w:rsid w:val="00C246B6"/>
    <w:rsid w:val="00C34A9D"/>
    <w:rsid w:val="00C366A8"/>
    <w:rsid w:val="00C403F9"/>
    <w:rsid w:val="00C41294"/>
    <w:rsid w:val="00C503C6"/>
    <w:rsid w:val="00C80B26"/>
    <w:rsid w:val="00C847A7"/>
    <w:rsid w:val="00C9102D"/>
    <w:rsid w:val="00C952C8"/>
    <w:rsid w:val="00CA4545"/>
    <w:rsid w:val="00CA7339"/>
    <w:rsid w:val="00CC24C0"/>
    <w:rsid w:val="00CC404F"/>
    <w:rsid w:val="00CC41AE"/>
    <w:rsid w:val="00CD5BC5"/>
    <w:rsid w:val="00CE541F"/>
    <w:rsid w:val="00CE5ADA"/>
    <w:rsid w:val="00CF74C6"/>
    <w:rsid w:val="00D02970"/>
    <w:rsid w:val="00D14C91"/>
    <w:rsid w:val="00D4195E"/>
    <w:rsid w:val="00D507AA"/>
    <w:rsid w:val="00D50B58"/>
    <w:rsid w:val="00D557C4"/>
    <w:rsid w:val="00D635D2"/>
    <w:rsid w:val="00D75DFA"/>
    <w:rsid w:val="00D76E51"/>
    <w:rsid w:val="00D87B4E"/>
    <w:rsid w:val="00D90433"/>
    <w:rsid w:val="00D90B7D"/>
    <w:rsid w:val="00D95B51"/>
    <w:rsid w:val="00DA4D70"/>
    <w:rsid w:val="00DA4F0D"/>
    <w:rsid w:val="00DA57FB"/>
    <w:rsid w:val="00DC0869"/>
    <w:rsid w:val="00DC1AFE"/>
    <w:rsid w:val="00DD5F12"/>
    <w:rsid w:val="00DE0E5B"/>
    <w:rsid w:val="00DE5137"/>
    <w:rsid w:val="00DF7C95"/>
    <w:rsid w:val="00E0293F"/>
    <w:rsid w:val="00E13106"/>
    <w:rsid w:val="00E2068B"/>
    <w:rsid w:val="00E25560"/>
    <w:rsid w:val="00E26EC5"/>
    <w:rsid w:val="00E32396"/>
    <w:rsid w:val="00E35B30"/>
    <w:rsid w:val="00E363A5"/>
    <w:rsid w:val="00E5469E"/>
    <w:rsid w:val="00E7508F"/>
    <w:rsid w:val="00E803C2"/>
    <w:rsid w:val="00E8392F"/>
    <w:rsid w:val="00E86AB2"/>
    <w:rsid w:val="00EC4C59"/>
    <w:rsid w:val="00EE10DF"/>
    <w:rsid w:val="00EE66A9"/>
    <w:rsid w:val="00EF187F"/>
    <w:rsid w:val="00F00E83"/>
    <w:rsid w:val="00F14078"/>
    <w:rsid w:val="00F21319"/>
    <w:rsid w:val="00F24725"/>
    <w:rsid w:val="00F31F53"/>
    <w:rsid w:val="00F32EC7"/>
    <w:rsid w:val="00F35AA1"/>
    <w:rsid w:val="00F377A2"/>
    <w:rsid w:val="00F42402"/>
    <w:rsid w:val="00F466DF"/>
    <w:rsid w:val="00F570A1"/>
    <w:rsid w:val="00F62FAC"/>
    <w:rsid w:val="00F7130A"/>
    <w:rsid w:val="00F73349"/>
    <w:rsid w:val="00F74254"/>
    <w:rsid w:val="00F76F20"/>
    <w:rsid w:val="00F8013D"/>
    <w:rsid w:val="00F8615B"/>
    <w:rsid w:val="00FA3D67"/>
    <w:rsid w:val="00FA79CD"/>
    <w:rsid w:val="00FA7E50"/>
    <w:rsid w:val="00FB1A6E"/>
    <w:rsid w:val="00FB714E"/>
    <w:rsid w:val="00FC313D"/>
    <w:rsid w:val="00FC3A58"/>
    <w:rsid w:val="00FC55D3"/>
    <w:rsid w:val="00FC6A42"/>
    <w:rsid w:val="00FD1AE0"/>
    <w:rsid w:val="00FD38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7232520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186041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393850712">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341020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E6FEF-E131-4F7E-A218-13B12294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3689</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2022-05-10T08:50:00Z</dcterms:created>
  <dcterms:modified xsi:type="dcterms:W3CDTF">2022-05-10T08:50:00Z</dcterms:modified>
</cp:coreProperties>
</file>