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A9AE256" w:rsidR="00801359" w:rsidRPr="00614C3C" w:rsidRDefault="00BF5C2F" w:rsidP="001D7296">
      <w:pPr>
        <w:spacing w:line="216" w:lineRule="auto"/>
        <w:ind w:right="-2126"/>
        <w:rPr>
          <w:rFonts w:ascii="Calibri" w:hAnsi="Calibri" w:cs="Arial"/>
          <w:b/>
          <w:sz w:val="52"/>
          <w:szCs w:val="52"/>
        </w:rPr>
      </w:pPr>
      <w:r>
        <w:rPr>
          <w:rFonts w:ascii="Calibri" w:hAnsi="Calibri" w:cs="Arial"/>
          <w:sz w:val="28"/>
          <w:szCs w:val="28"/>
        </w:rPr>
        <w:t xml:space="preserve">APRIL 2023 </w:t>
      </w:r>
      <w:r>
        <w:rPr>
          <w:rFonts w:ascii="SymbolMT" w:hAnsi="SymbolMT"/>
          <w:sz w:val="28"/>
          <w:szCs w:val="28"/>
        </w:rPr>
        <w:sym w:font="Symbol" w:char="F0BD"/>
      </w:r>
      <w:r>
        <w:rPr>
          <w:rFonts w:ascii="SymbolMT" w:hAnsi="SymbolMT"/>
          <w:sz w:val="28"/>
          <w:szCs w:val="28"/>
        </w:rPr>
        <w:t xml:space="preserve"> </w:t>
      </w:r>
      <w:r>
        <w:rPr>
          <w:rFonts w:ascii="Calibri" w:hAnsi="Calibri" w:cs="Calibri"/>
          <w:sz w:val="28"/>
          <w:szCs w:val="28"/>
        </w:rPr>
        <w:t xml:space="preserve">BAU 2023 </w:t>
      </w:r>
      <w:r w:rsidR="001D7296">
        <w:rPr>
          <w:rFonts w:ascii="Calibri" w:hAnsi="Calibri" w:cs="Arial"/>
          <w:sz w:val="28"/>
          <w:szCs w:val="28"/>
        </w:rPr>
        <w:br/>
      </w:r>
      <w:r w:rsidR="004704FB" w:rsidRPr="00614C3C">
        <w:rPr>
          <w:rFonts w:ascii="Calibri" w:hAnsi="Calibri" w:cs="Arial"/>
          <w:b/>
          <w:sz w:val="52"/>
          <w:szCs w:val="52"/>
        </w:rPr>
        <w:t xml:space="preserve">PRESSE </w:t>
      </w:r>
      <w:r w:rsidR="004704FB" w:rsidRPr="00614C3C">
        <w:rPr>
          <w:rFonts w:ascii="Calibri" w:hAnsi="Calibri" w:cs="Arial"/>
          <w:sz w:val="52"/>
          <w:szCs w:val="52"/>
        </w:rPr>
        <w:t>INFORMATION</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4C115D91" w14:textId="77777777" w:rsidR="00B4460E" w:rsidRPr="00614C3C" w:rsidRDefault="00B4460E" w:rsidP="009A11A8">
      <w:pPr>
        <w:ind w:right="-2128"/>
        <w:rPr>
          <w:rFonts w:ascii="Calibri" w:hAnsi="Calibri" w:cs="Arial"/>
          <w:sz w:val="20"/>
          <w:szCs w:val="20"/>
        </w:rPr>
      </w:pPr>
    </w:p>
    <w:p w14:paraId="513F5A71" w14:textId="77777777" w:rsidR="008A7A05" w:rsidRPr="00614C3C" w:rsidRDefault="00941A08" w:rsidP="009125B0">
      <w:pPr>
        <w:tabs>
          <w:tab w:val="left" w:pos="6174"/>
        </w:tabs>
        <w:ind w:right="-2128"/>
        <w:rPr>
          <w:rFonts w:ascii="Calibri" w:hAnsi="Calibri" w:cs="Arial"/>
          <w:sz w:val="20"/>
          <w:szCs w:val="20"/>
        </w:rPr>
      </w:pPr>
      <w:r w:rsidRPr="00614C3C">
        <w:rPr>
          <w:rFonts w:ascii="Calibri" w:hAnsi="Calibri" w:cs="Arial"/>
          <w:sz w:val="20"/>
          <w:szCs w:val="20"/>
        </w:rPr>
        <w:tab/>
      </w:r>
      <w:r w:rsidR="008A7A05" w:rsidRPr="00614C3C">
        <w:rPr>
          <w:rFonts w:ascii="Arial" w:hAnsi="Arial" w:cs="Arial"/>
          <w:sz w:val="36"/>
          <w:szCs w:val="36"/>
        </w:rPr>
        <w:t xml:space="preserve"> </w:t>
      </w:r>
    </w:p>
    <w:p w14:paraId="73F5DE05" w14:textId="77777777" w:rsidR="00394590" w:rsidRDefault="00394590" w:rsidP="00BC4AAF">
      <w:pPr>
        <w:spacing w:line="276" w:lineRule="auto"/>
        <w:ind w:right="-2128"/>
        <w:rPr>
          <w:rFonts w:ascii="Arial" w:hAnsi="Arial" w:cs="Arial"/>
          <w:sz w:val="36"/>
          <w:szCs w:val="36"/>
        </w:rPr>
      </w:pPr>
      <w:r>
        <w:rPr>
          <w:rFonts w:ascii="Arial" w:hAnsi="Arial" w:cs="Arial"/>
          <w:sz w:val="36"/>
          <w:szCs w:val="36"/>
        </w:rPr>
        <w:t>REVOLUTION FÜR DIE</w:t>
      </w:r>
      <w:r w:rsidR="003615F4">
        <w:rPr>
          <w:rFonts w:ascii="Arial" w:hAnsi="Arial" w:cs="Arial"/>
          <w:sz w:val="36"/>
          <w:szCs w:val="36"/>
        </w:rPr>
        <w:t xml:space="preserve"> ELEKTROINSTALLATION </w:t>
      </w:r>
    </w:p>
    <w:p w14:paraId="0C9A0EDC" w14:textId="28C04A79" w:rsidR="003F4390" w:rsidRPr="00827094" w:rsidRDefault="003615F4" w:rsidP="00BC4AAF">
      <w:pPr>
        <w:spacing w:line="276" w:lineRule="auto"/>
        <w:ind w:right="-2128"/>
        <w:rPr>
          <w:rFonts w:ascii="Arial" w:hAnsi="Arial" w:cs="Arial"/>
          <w:sz w:val="36"/>
          <w:szCs w:val="36"/>
        </w:rPr>
      </w:pPr>
      <w:r>
        <w:rPr>
          <w:rFonts w:ascii="Arial" w:hAnsi="Arial" w:cs="Arial"/>
          <w:sz w:val="36"/>
          <w:szCs w:val="36"/>
        </w:rPr>
        <w:t xml:space="preserve">IM </w:t>
      </w:r>
      <w:r w:rsidR="002C3BCC">
        <w:rPr>
          <w:rFonts w:ascii="Arial" w:hAnsi="Arial" w:cs="Arial"/>
          <w:sz w:val="36"/>
          <w:szCs w:val="36"/>
        </w:rPr>
        <w:t>BETONBAU</w:t>
      </w:r>
    </w:p>
    <w:p w14:paraId="00C881D7" w14:textId="77777777" w:rsidR="005F6520" w:rsidRPr="00827094" w:rsidRDefault="005F6520" w:rsidP="00066165">
      <w:pPr>
        <w:spacing w:line="276" w:lineRule="auto"/>
        <w:ind w:right="-2128"/>
        <w:rPr>
          <w:rFonts w:ascii="Arial" w:hAnsi="Arial" w:cs="Arial"/>
        </w:rPr>
      </w:pPr>
    </w:p>
    <w:p w14:paraId="48E46826" w14:textId="644BE7D2" w:rsidR="00066165" w:rsidRPr="002E737B" w:rsidRDefault="00394590" w:rsidP="00394590">
      <w:pPr>
        <w:spacing w:line="276" w:lineRule="auto"/>
        <w:ind w:right="-2128"/>
        <w:rPr>
          <w:rFonts w:ascii="Arial" w:hAnsi="Arial" w:cs="Arial"/>
          <w:color w:val="000000" w:themeColor="text1"/>
        </w:rPr>
      </w:pPr>
      <w:r>
        <w:rPr>
          <w:rFonts w:ascii="Arial" w:hAnsi="Arial" w:cs="Arial"/>
          <w:color w:val="000000" w:themeColor="text1"/>
        </w:rPr>
        <w:t xml:space="preserve">Einfach, zügig und sicher: </w:t>
      </w:r>
      <w:r w:rsidR="00EA5E74">
        <w:rPr>
          <w:rFonts w:ascii="Arial" w:hAnsi="Arial" w:cs="Arial"/>
          <w:color w:val="000000" w:themeColor="text1"/>
        </w:rPr>
        <w:t xml:space="preserve">Wieland PREFAB ermöglicht </w:t>
      </w:r>
      <w:r>
        <w:rPr>
          <w:rFonts w:ascii="Arial" w:hAnsi="Arial" w:cs="Arial"/>
          <w:color w:val="000000" w:themeColor="text1"/>
        </w:rPr>
        <w:t>direkte</w:t>
      </w:r>
      <w:r w:rsidR="00EA5E74">
        <w:rPr>
          <w:rFonts w:ascii="Arial" w:hAnsi="Arial" w:cs="Arial"/>
          <w:color w:val="000000" w:themeColor="text1"/>
        </w:rPr>
        <w:t xml:space="preserve"> Verlegung der elektrischen Infrastrukturverkabelung in Beton</w:t>
      </w:r>
      <w:r>
        <w:rPr>
          <w:rFonts w:ascii="Arial" w:hAnsi="Arial" w:cs="Arial"/>
          <w:color w:val="000000" w:themeColor="text1"/>
        </w:rPr>
        <w:t xml:space="preserve"> </w:t>
      </w:r>
    </w:p>
    <w:p w14:paraId="78657074" w14:textId="77777777" w:rsidR="003615F4" w:rsidRDefault="003615F4" w:rsidP="00817971">
      <w:pPr>
        <w:spacing w:line="360" w:lineRule="auto"/>
        <w:ind w:right="-2128"/>
        <w:rPr>
          <w:rFonts w:ascii="Arial" w:hAnsi="Arial" w:cs="Arial"/>
          <w:sz w:val="20"/>
          <w:szCs w:val="20"/>
        </w:rPr>
      </w:pPr>
    </w:p>
    <w:p w14:paraId="024D6FC6" w14:textId="3A42CD25" w:rsidR="002C3BCC" w:rsidRDefault="00EB6AEB" w:rsidP="006F179D">
      <w:pPr>
        <w:spacing w:line="360" w:lineRule="auto"/>
        <w:ind w:right="-2128"/>
        <w:rPr>
          <w:rFonts w:ascii="Arial" w:hAnsi="Arial" w:cs="Arial"/>
          <w:sz w:val="20"/>
          <w:szCs w:val="20"/>
        </w:rPr>
      </w:pPr>
      <w:r>
        <w:rPr>
          <w:rFonts w:ascii="Arial" w:hAnsi="Arial" w:cs="Arial"/>
          <w:sz w:val="20"/>
          <w:szCs w:val="20"/>
        </w:rPr>
        <w:t>Sie lassen sich witterungsunabhängig herstellen, zeichnen sich durch kurze Bau- und Montagezeiten aus und können just-in-time auf die Baustelle geliefert werden – Fertigteile</w:t>
      </w:r>
      <w:r w:rsidR="00394590">
        <w:rPr>
          <w:rFonts w:ascii="Arial" w:hAnsi="Arial" w:cs="Arial"/>
          <w:sz w:val="20"/>
          <w:szCs w:val="20"/>
        </w:rPr>
        <w:t xml:space="preserve"> </w:t>
      </w:r>
      <w:r>
        <w:rPr>
          <w:rFonts w:ascii="Arial" w:hAnsi="Arial" w:cs="Arial"/>
          <w:sz w:val="20"/>
          <w:szCs w:val="20"/>
        </w:rPr>
        <w:t xml:space="preserve">aus Beton </w:t>
      </w:r>
      <w:r w:rsidR="0096521E">
        <w:rPr>
          <w:rFonts w:ascii="Arial" w:hAnsi="Arial" w:cs="Arial"/>
          <w:sz w:val="20"/>
          <w:szCs w:val="20"/>
        </w:rPr>
        <w:t>haben</w:t>
      </w:r>
      <w:r w:rsidR="00DA1364">
        <w:rPr>
          <w:rFonts w:ascii="Arial" w:hAnsi="Arial" w:cs="Arial"/>
          <w:sz w:val="20"/>
          <w:szCs w:val="20"/>
        </w:rPr>
        <w:t xml:space="preserve"> viele Vorteile</w:t>
      </w:r>
      <w:r w:rsidR="00394590">
        <w:rPr>
          <w:rFonts w:ascii="Arial" w:hAnsi="Arial" w:cs="Arial"/>
          <w:sz w:val="20"/>
          <w:szCs w:val="20"/>
        </w:rPr>
        <w:t xml:space="preserve"> und </w:t>
      </w:r>
      <w:r w:rsidR="001B5D4F">
        <w:rPr>
          <w:rFonts w:ascii="Arial" w:hAnsi="Arial" w:cs="Arial"/>
          <w:sz w:val="20"/>
          <w:szCs w:val="20"/>
        </w:rPr>
        <w:t>bergen</w:t>
      </w:r>
      <w:r w:rsidR="001313D4">
        <w:rPr>
          <w:rFonts w:ascii="Arial" w:hAnsi="Arial" w:cs="Arial"/>
          <w:sz w:val="20"/>
          <w:szCs w:val="20"/>
        </w:rPr>
        <w:t xml:space="preserve"> </w:t>
      </w:r>
      <w:r w:rsidR="00394590">
        <w:rPr>
          <w:rFonts w:ascii="Arial" w:hAnsi="Arial" w:cs="Arial"/>
          <w:sz w:val="20"/>
          <w:szCs w:val="20"/>
        </w:rPr>
        <w:t xml:space="preserve">für </w:t>
      </w:r>
      <w:r w:rsidR="0096521E">
        <w:rPr>
          <w:rFonts w:ascii="Arial" w:hAnsi="Arial" w:cs="Arial"/>
          <w:sz w:val="20"/>
          <w:szCs w:val="20"/>
        </w:rPr>
        <w:t>das</w:t>
      </w:r>
      <w:r>
        <w:rPr>
          <w:rFonts w:ascii="Arial" w:hAnsi="Arial" w:cs="Arial"/>
          <w:sz w:val="20"/>
          <w:szCs w:val="20"/>
        </w:rPr>
        <w:t xml:space="preserve"> modulare Bauen</w:t>
      </w:r>
      <w:r w:rsidR="00394590">
        <w:rPr>
          <w:rFonts w:ascii="Arial" w:hAnsi="Arial" w:cs="Arial"/>
          <w:sz w:val="20"/>
          <w:szCs w:val="20"/>
        </w:rPr>
        <w:t xml:space="preserve"> großes</w:t>
      </w:r>
      <w:r w:rsidR="00DA1364">
        <w:rPr>
          <w:rFonts w:ascii="Arial" w:hAnsi="Arial" w:cs="Arial"/>
          <w:sz w:val="20"/>
          <w:szCs w:val="20"/>
        </w:rPr>
        <w:t xml:space="preserve"> Potenzial</w:t>
      </w:r>
      <w:r w:rsidR="00394590">
        <w:rPr>
          <w:rFonts w:ascii="Arial" w:hAnsi="Arial" w:cs="Arial"/>
          <w:sz w:val="20"/>
          <w:szCs w:val="20"/>
        </w:rPr>
        <w:t xml:space="preserve">. </w:t>
      </w:r>
      <w:r w:rsidR="00047923">
        <w:rPr>
          <w:rFonts w:ascii="Arial" w:hAnsi="Arial" w:cs="Arial"/>
          <w:sz w:val="20"/>
          <w:szCs w:val="20"/>
        </w:rPr>
        <w:t>Der</w:t>
      </w:r>
      <w:r w:rsidR="0096521E">
        <w:rPr>
          <w:rFonts w:ascii="Arial" w:hAnsi="Arial" w:cs="Arial"/>
          <w:sz w:val="20"/>
          <w:szCs w:val="20"/>
        </w:rPr>
        <w:t xml:space="preserve"> hohe Vorfertigungsgrad</w:t>
      </w:r>
      <w:r w:rsidR="00047923">
        <w:rPr>
          <w:rFonts w:ascii="Arial" w:hAnsi="Arial" w:cs="Arial"/>
          <w:sz w:val="20"/>
          <w:szCs w:val="20"/>
        </w:rPr>
        <w:t xml:space="preserve"> der Module</w:t>
      </w:r>
      <w:r w:rsidR="0096521E">
        <w:rPr>
          <w:rFonts w:ascii="Arial" w:hAnsi="Arial" w:cs="Arial"/>
          <w:sz w:val="20"/>
          <w:szCs w:val="20"/>
        </w:rPr>
        <w:t xml:space="preserve"> lässt sich</w:t>
      </w:r>
      <w:r w:rsidR="004C4CF8">
        <w:rPr>
          <w:rFonts w:ascii="Arial" w:hAnsi="Arial" w:cs="Arial"/>
          <w:sz w:val="20"/>
          <w:szCs w:val="20"/>
        </w:rPr>
        <w:t xml:space="preserve"> </w:t>
      </w:r>
      <w:r w:rsidR="0096521E">
        <w:rPr>
          <w:rFonts w:ascii="Arial" w:hAnsi="Arial" w:cs="Arial"/>
          <w:sz w:val="20"/>
          <w:szCs w:val="20"/>
        </w:rPr>
        <w:t>ab sofort auch</w:t>
      </w:r>
      <w:r w:rsidR="004C4CF8">
        <w:rPr>
          <w:rFonts w:ascii="Arial" w:hAnsi="Arial" w:cs="Arial"/>
          <w:sz w:val="20"/>
          <w:szCs w:val="20"/>
        </w:rPr>
        <w:t xml:space="preserve"> </w:t>
      </w:r>
      <w:r w:rsidR="001313D4">
        <w:rPr>
          <w:rFonts w:ascii="Arial" w:hAnsi="Arial" w:cs="Arial"/>
          <w:sz w:val="20"/>
          <w:szCs w:val="20"/>
        </w:rPr>
        <w:t>auf die</w:t>
      </w:r>
      <w:r w:rsidR="004C4CF8">
        <w:rPr>
          <w:rFonts w:ascii="Arial" w:hAnsi="Arial" w:cs="Arial"/>
          <w:sz w:val="20"/>
          <w:szCs w:val="20"/>
        </w:rPr>
        <w:t xml:space="preserve"> Elektroinstallation </w:t>
      </w:r>
      <w:r w:rsidR="001313D4">
        <w:rPr>
          <w:rFonts w:ascii="Arial" w:hAnsi="Arial" w:cs="Arial"/>
          <w:sz w:val="20"/>
          <w:szCs w:val="20"/>
        </w:rPr>
        <w:t>übertragen</w:t>
      </w:r>
      <w:r w:rsidR="004C4CF8">
        <w:rPr>
          <w:rFonts w:ascii="Arial" w:hAnsi="Arial" w:cs="Arial"/>
          <w:sz w:val="20"/>
          <w:szCs w:val="20"/>
        </w:rPr>
        <w:t xml:space="preserve">: </w:t>
      </w:r>
      <w:r w:rsidR="006F179D">
        <w:rPr>
          <w:rFonts w:ascii="Arial" w:hAnsi="Arial" w:cs="Arial"/>
          <w:sz w:val="20"/>
          <w:szCs w:val="20"/>
        </w:rPr>
        <w:t>Innerhalb seines PREFAB Lösungsportfolios</w:t>
      </w:r>
      <w:r w:rsidR="00394590">
        <w:rPr>
          <w:rFonts w:ascii="Arial" w:hAnsi="Arial" w:cs="Arial"/>
          <w:sz w:val="20"/>
          <w:szCs w:val="20"/>
        </w:rPr>
        <w:t xml:space="preserve"> </w:t>
      </w:r>
      <w:r w:rsidR="004C4CF8">
        <w:rPr>
          <w:rFonts w:ascii="Arial" w:hAnsi="Arial" w:cs="Arial"/>
          <w:sz w:val="20"/>
          <w:szCs w:val="20"/>
        </w:rPr>
        <w:t>hält Wieland Electric</w:t>
      </w:r>
      <w:r w:rsidR="00394590">
        <w:rPr>
          <w:rFonts w:ascii="Arial" w:hAnsi="Arial" w:cs="Arial"/>
          <w:sz w:val="20"/>
          <w:szCs w:val="20"/>
        </w:rPr>
        <w:t xml:space="preserve"> eine Weltneuheit für den Betonfertigbau bereit</w:t>
      </w:r>
      <w:r w:rsidR="004C4CF8">
        <w:rPr>
          <w:rFonts w:ascii="Arial" w:hAnsi="Arial" w:cs="Arial"/>
          <w:sz w:val="20"/>
          <w:szCs w:val="20"/>
        </w:rPr>
        <w:t xml:space="preserve"> und ermöglicht die d</w:t>
      </w:r>
      <w:r w:rsidR="00394590" w:rsidRPr="009A0E45">
        <w:rPr>
          <w:rFonts w:ascii="Arial" w:hAnsi="Arial" w:cs="Arial"/>
          <w:sz w:val="20"/>
          <w:szCs w:val="20"/>
        </w:rPr>
        <w:t>irekte Implementierung der steckbaren</w:t>
      </w:r>
      <w:r w:rsidR="00394590">
        <w:rPr>
          <w:rFonts w:ascii="Arial" w:hAnsi="Arial" w:cs="Arial"/>
          <w:sz w:val="20"/>
          <w:szCs w:val="20"/>
        </w:rPr>
        <w:t xml:space="preserve"> </w:t>
      </w:r>
      <w:r w:rsidR="00394590" w:rsidRPr="009A0E45">
        <w:rPr>
          <w:rFonts w:ascii="Arial" w:hAnsi="Arial" w:cs="Arial"/>
          <w:sz w:val="20"/>
          <w:szCs w:val="20"/>
        </w:rPr>
        <w:t>Elektroinstallation beim Guss von Beton-Fertigteilen</w:t>
      </w:r>
      <w:r w:rsidR="006F179D">
        <w:rPr>
          <w:rFonts w:ascii="Arial" w:hAnsi="Arial" w:cs="Arial"/>
          <w:sz w:val="20"/>
          <w:szCs w:val="20"/>
        </w:rPr>
        <w:t xml:space="preserve"> und </w:t>
      </w:r>
      <w:r w:rsidR="00394590" w:rsidRPr="009A0E45">
        <w:rPr>
          <w:rFonts w:ascii="Arial" w:hAnsi="Arial" w:cs="Arial"/>
          <w:sz w:val="20"/>
          <w:szCs w:val="20"/>
        </w:rPr>
        <w:t>Beton-Elementen</w:t>
      </w:r>
      <w:r w:rsidR="006F179D">
        <w:rPr>
          <w:rFonts w:ascii="Arial" w:hAnsi="Arial" w:cs="Arial"/>
          <w:sz w:val="20"/>
          <w:szCs w:val="20"/>
        </w:rPr>
        <w:t>.</w:t>
      </w:r>
    </w:p>
    <w:p w14:paraId="7D3FE82E" w14:textId="6067B6D4" w:rsidR="00394590" w:rsidRDefault="00394590" w:rsidP="002C3BCC">
      <w:pPr>
        <w:spacing w:line="360" w:lineRule="auto"/>
        <w:ind w:right="-2128"/>
        <w:rPr>
          <w:rFonts w:ascii="Arial" w:hAnsi="Arial" w:cs="Arial"/>
          <w:sz w:val="20"/>
          <w:szCs w:val="20"/>
        </w:rPr>
      </w:pPr>
    </w:p>
    <w:p w14:paraId="05DDC6AD" w14:textId="18DF998D" w:rsidR="004C4CF8" w:rsidRDefault="004C4CF8" w:rsidP="002C3BCC">
      <w:pPr>
        <w:spacing w:line="360" w:lineRule="auto"/>
        <w:ind w:right="-2128"/>
        <w:rPr>
          <w:rFonts w:ascii="Arial" w:hAnsi="Arial" w:cs="Arial"/>
          <w:b/>
          <w:bCs/>
          <w:sz w:val="20"/>
          <w:szCs w:val="20"/>
        </w:rPr>
      </w:pPr>
      <w:r>
        <w:rPr>
          <w:rFonts w:ascii="Arial" w:hAnsi="Arial" w:cs="Arial"/>
          <w:b/>
          <w:bCs/>
          <w:sz w:val="20"/>
          <w:szCs w:val="20"/>
        </w:rPr>
        <w:t>Weltneuheit</w:t>
      </w:r>
      <w:r w:rsidR="00E361AE">
        <w:rPr>
          <w:rFonts w:ascii="Arial" w:hAnsi="Arial" w:cs="Arial"/>
          <w:b/>
          <w:bCs/>
          <w:sz w:val="20"/>
          <w:szCs w:val="20"/>
        </w:rPr>
        <w:t>: Elektroinstallation fest vergossen im Betonbau</w:t>
      </w:r>
    </w:p>
    <w:p w14:paraId="55126B45" w14:textId="77777777" w:rsidR="00E361AE" w:rsidRPr="00451C47" w:rsidRDefault="00E361AE" w:rsidP="002C3BCC">
      <w:pPr>
        <w:spacing w:line="360" w:lineRule="auto"/>
        <w:ind w:right="-2128"/>
        <w:rPr>
          <w:rFonts w:ascii="Arial" w:hAnsi="Arial" w:cs="Arial"/>
          <w:b/>
          <w:bCs/>
          <w:sz w:val="6"/>
          <w:szCs w:val="6"/>
        </w:rPr>
      </w:pPr>
    </w:p>
    <w:p w14:paraId="75841D0E" w14:textId="6BA20DC9" w:rsidR="00394590" w:rsidRPr="00EA5E74" w:rsidRDefault="00394590" w:rsidP="00394590">
      <w:pPr>
        <w:spacing w:line="360" w:lineRule="auto"/>
        <w:ind w:right="-2128"/>
        <w:rPr>
          <w:rFonts w:ascii="Arial" w:hAnsi="Arial" w:cs="Arial"/>
          <w:sz w:val="20"/>
          <w:szCs w:val="20"/>
        </w:rPr>
      </w:pPr>
      <w:r>
        <w:rPr>
          <w:rFonts w:ascii="Arial" w:hAnsi="Arial" w:cs="Arial"/>
          <w:sz w:val="20"/>
          <w:szCs w:val="20"/>
        </w:rPr>
        <w:t xml:space="preserve">Bisher war es mühsam, die </w:t>
      </w:r>
      <w:r w:rsidRPr="00EA5E74">
        <w:rPr>
          <w:rFonts w:ascii="Arial" w:hAnsi="Arial" w:cs="Arial"/>
          <w:sz w:val="20"/>
          <w:szCs w:val="20"/>
        </w:rPr>
        <w:t>Elektroinstallation</w:t>
      </w:r>
      <w:r>
        <w:rPr>
          <w:rFonts w:ascii="Arial" w:hAnsi="Arial" w:cs="Arial"/>
          <w:sz w:val="20"/>
          <w:szCs w:val="20"/>
        </w:rPr>
        <w:t xml:space="preserve"> </w:t>
      </w:r>
      <w:r w:rsidRPr="00EA5E74">
        <w:rPr>
          <w:rFonts w:ascii="Arial" w:hAnsi="Arial" w:cs="Arial"/>
          <w:sz w:val="20"/>
          <w:szCs w:val="20"/>
        </w:rPr>
        <w:t>werkseitig in Beton-Fertigelemente</w:t>
      </w:r>
    </w:p>
    <w:p w14:paraId="685B8A29" w14:textId="2AE52252" w:rsidR="00394590" w:rsidRPr="00EA5E74" w:rsidRDefault="00394590" w:rsidP="00394590">
      <w:pPr>
        <w:spacing w:line="360" w:lineRule="auto"/>
        <w:ind w:right="-2128"/>
        <w:rPr>
          <w:rFonts w:ascii="Arial" w:hAnsi="Arial" w:cs="Arial"/>
          <w:sz w:val="20"/>
          <w:szCs w:val="20"/>
        </w:rPr>
      </w:pPr>
      <w:r w:rsidRPr="00EA5E74">
        <w:rPr>
          <w:rFonts w:ascii="Arial" w:hAnsi="Arial" w:cs="Arial"/>
          <w:sz w:val="20"/>
          <w:szCs w:val="20"/>
        </w:rPr>
        <w:t>einzubringen. Es wurde entweder</w:t>
      </w:r>
      <w:r>
        <w:rPr>
          <w:rFonts w:ascii="Arial" w:hAnsi="Arial" w:cs="Arial"/>
          <w:sz w:val="20"/>
          <w:szCs w:val="20"/>
        </w:rPr>
        <w:t xml:space="preserve"> </w:t>
      </w:r>
      <w:r w:rsidRPr="00EA5E74">
        <w:rPr>
          <w:rFonts w:ascii="Arial" w:hAnsi="Arial" w:cs="Arial"/>
          <w:sz w:val="20"/>
          <w:szCs w:val="20"/>
        </w:rPr>
        <w:t>mit Leerrohren oder nachträglichen</w:t>
      </w:r>
      <w:r>
        <w:rPr>
          <w:rFonts w:ascii="Arial" w:hAnsi="Arial" w:cs="Arial"/>
          <w:sz w:val="20"/>
          <w:szCs w:val="20"/>
        </w:rPr>
        <w:t xml:space="preserve"> </w:t>
      </w:r>
      <w:r w:rsidRPr="00EA5E74">
        <w:rPr>
          <w:rFonts w:ascii="Arial" w:hAnsi="Arial" w:cs="Arial"/>
          <w:sz w:val="20"/>
          <w:szCs w:val="20"/>
        </w:rPr>
        <w:t xml:space="preserve">Kabelschächten gearbeitet. </w:t>
      </w:r>
      <w:r w:rsidR="005E493D" w:rsidRPr="00EA5E74">
        <w:rPr>
          <w:rFonts w:ascii="Arial" w:hAnsi="Arial" w:cs="Arial"/>
          <w:sz w:val="20"/>
          <w:szCs w:val="20"/>
        </w:rPr>
        <w:t>Für</w:t>
      </w:r>
      <w:r w:rsidRPr="00EA5E74">
        <w:rPr>
          <w:rFonts w:ascii="Arial" w:hAnsi="Arial" w:cs="Arial"/>
          <w:sz w:val="20"/>
          <w:szCs w:val="20"/>
        </w:rPr>
        <w:t xml:space="preserve"> elektrische</w:t>
      </w:r>
      <w:r>
        <w:rPr>
          <w:rFonts w:ascii="Arial" w:hAnsi="Arial" w:cs="Arial"/>
          <w:sz w:val="20"/>
          <w:szCs w:val="20"/>
        </w:rPr>
        <w:t xml:space="preserve"> </w:t>
      </w:r>
      <w:r w:rsidRPr="00EA5E74">
        <w:rPr>
          <w:rFonts w:ascii="Arial" w:hAnsi="Arial" w:cs="Arial"/>
          <w:sz w:val="20"/>
          <w:szCs w:val="20"/>
        </w:rPr>
        <w:t>Abzweige mussten zusätzliche Verteilerdosen</w:t>
      </w:r>
      <w:r>
        <w:rPr>
          <w:rFonts w:ascii="Arial" w:hAnsi="Arial" w:cs="Arial"/>
          <w:sz w:val="20"/>
          <w:szCs w:val="20"/>
        </w:rPr>
        <w:t xml:space="preserve"> </w:t>
      </w:r>
      <w:r w:rsidRPr="00EA5E74">
        <w:rPr>
          <w:rFonts w:ascii="Arial" w:hAnsi="Arial" w:cs="Arial"/>
          <w:sz w:val="20"/>
          <w:szCs w:val="20"/>
        </w:rPr>
        <w:t>gesetzt, konventionell verdrahtet und</w:t>
      </w:r>
    </w:p>
    <w:p w14:paraId="4EA62B6C" w14:textId="5ADB1DB2" w:rsidR="004C4CF8" w:rsidRDefault="00394590" w:rsidP="00451C47">
      <w:pPr>
        <w:spacing w:line="360" w:lineRule="auto"/>
        <w:ind w:right="-2128"/>
        <w:rPr>
          <w:rFonts w:ascii="Arial" w:hAnsi="Arial" w:cs="Arial"/>
          <w:sz w:val="20"/>
          <w:szCs w:val="20"/>
        </w:rPr>
      </w:pPr>
      <w:r w:rsidRPr="00EA5E74">
        <w:rPr>
          <w:rFonts w:ascii="Arial" w:hAnsi="Arial" w:cs="Arial"/>
          <w:sz w:val="20"/>
          <w:szCs w:val="20"/>
        </w:rPr>
        <w:t>nachträglich wieder verschlossen werden.</w:t>
      </w:r>
      <w:r>
        <w:rPr>
          <w:rFonts w:ascii="Arial" w:hAnsi="Arial" w:cs="Arial"/>
          <w:sz w:val="20"/>
          <w:szCs w:val="20"/>
        </w:rPr>
        <w:t xml:space="preserve"> </w:t>
      </w:r>
      <w:r w:rsidR="004C4CF8">
        <w:rPr>
          <w:rFonts w:ascii="Arial" w:hAnsi="Arial" w:cs="Arial"/>
          <w:sz w:val="20"/>
          <w:szCs w:val="20"/>
        </w:rPr>
        <w:t>Einfacher und effizienter gelingt die</w:t>
      </w:r>
      <w:r w:rsidRPr="00EA5E74">
        <w:rPr>
          <w:rFonts w:ascii="Arial" w:hAnsi="Arial" w:cs="Arial"/>
          <w:sz w:val="20"/>
          <w:szCs w:val="20"/>
        </w:rPr>
        <w:t xml:space="preserve"> Installation mi</w:t>
      </w:r>
      <w:r w:rsidR="004C4CF8">
        <w:rPr>
          <w:rFonts w:ascii="Arial" w:hAnsi="Arial" w:cs="Arial"/>
          <w:sz w:val="20"/>
          <w:szCs w:val="20"/>
        </w:rPr>
        <w:t>t dem</w:t>
      </w:r>
      <w:r w:rsidRPr="00EA5E74">
        <w:rPr>
          <w:rFonts w:ascii="Arial" w:hAnsi="Arial" w:cs="Arial"/>
          <w:sz w:val="20"/>
          <w:szCs w:val="20"/>
        </w:rPr>
        <w:t xml:space="preserve"> RST</w:t>
      </w:r>
      <w:r w:rsidRPr="004C4CF8">
        <w:rPr>
          <w:rFonts w:ascii="Arial" w:hAnsi="Arial" w:cs="Arial"/>
          <w:sz w:val="20"/>
          <w:szCs w:val="20"/>
          <w:vertAlign w:val="superscript"/>
        </w:rPr>
        <w:t>®</w:t>
      </w:r>
      <w:r w:rsidRPr="00EA5E74">
        <w:rPr>
          <w:rFonts w:ascii="Arial" w:hAnsi="Arial" w:cs="Arial"/>
          <w:sz w:val="20"/>
          <w:szCs w:val="20"/>
        </w:rPr>
        <w:t xml:space="preserve"> Rundsteckverbindersystem</w:t>
      </w:r>
      <w:r w:rsidR="004C4CF8">
        <w:rPr>
          <w:rFonts w:ascii="Arial" w:hAnsi="Arial" w:cs="Arial"/>
          <w:sz w:val="20"/>
          <w:szCs w:val="20"/>
        </w:rPr>
        <w:t xml:space="preserve">, das Wieland Electric </w:t>
      </w:r>
      <w:r w:rsidR="0039002C">
        <w:rPr>
          <w:rFonts w:ascii="Arial" w:hAnsi="Arial" w:cs="Arial"/>
          <w:sz w:val="20"/>
          <w:szCs w:val="20"/>
        </w:rPr>
        <w:t>innerhalb</w:t>
      </w:r>
      <w:r w:rsidR="004C4CF8">
        <w:rPr>
          <w:rFonts w:ascii="Arial" w:hAnsi="Arial" w:cs="Arial"/>
          <w:sz w:val="20"/>
          <w:szCs w:val="20"/>
        </w:rPr>
        <w:t xml:space="preserve"> seines PREFAB Lösungsportfolios anbietet. </w:t>
      </w:r>
      <w:r w:rsidRPr="00EA5E74">
        <w:rPr>
          <w:rFonts w:ascii="Arial" w:hAnsi="Arial" w:cs="Arial"/>
          <w:sz w:val="20"/>
          <w:szCs w:val="20"/>
        </w:rPr>
        <w:t>Das feuchtigkeitsgeschützte</w:t>
      </w:r>
      <w:r>
        <w:rPr>
          <w:rFonts w:ascii="Arial" w:hAnsi="Arial" w:cs="Arial"/>
          <w:sz w:val="20"/>
          <w:szCs w:val="20"/>
        </w:rPr>
        <w:t xml:space="preserve"> </w:t>
      </w:r>
      <w:r w:rsidRPr="00EA5E74">
        <w:rPr>
          <w:rFonts w:ascii="Arial" w:hAnsi="Arial" w:cs="Arial"/>
          <w:sz w:val="20"/>
          <w:szCs w:val="20"/>
        </w:rPr>
        <w:t>System</w:t>
      </w:r>
      <w:r w:rsidR="006F179D">
        <w:rPr>
          <w:rFonts w:ascii="Arial" w:hAnsi="Arial" w:cs="Arial"/>
          <w:sz w:val="20"/>
          <w:szCs w:val="20"/>
        </w:rPr>
        <w:t xml:space="preserve"> </w:t>
      </w:r>
      <w:r w:rsidR="00A738D0">
        <w:rPr>
          <w:rFonts w:ascii="Arial" w:hAnsi="Arial" w:cs="Arial"/>
          <w:sz w:val="20"/>
          <w:szCs w:val="20"/>
        </w:rPr>
        <w:t>in Schutzart</w:t>
      </w:r>
      <w:r w:rsidR="006F179D">
        <w:rPr>
          <w:rFonts w:ascii="Arial" w:hAnsi="Arial" w:cs="Arial"/>
          <w:sz w:val="20"/>
          <w:szCs w:val="20"/>
        </w:rPr>
        <w:t xml:space="preserve"> IP69</w:t>
      </w:r>
      <w:r w:rsidRPr="00EA5E74">
        <w:rPr>
          <w:rFonts w:ascii="Arial" w:hAnsi="Arial" w:cs="Arial"/>
          <w:sz w:val="20"/>
          <w:szCs w:val="20"/>
        </w:rPr>
        <w:t xml:space="preserve"> garantiert eine reibungslose</w:t>
      </w:r>
      <w:r w:rsidR="00203CD6">
        <w:rPr>
          <w:rFonts w:ascii="Arial" w:hAnsi="Arial" w:cs="Arial"/>
          <w:sz w:val="20"/>
          <w:szCs w:val="20"/>
        </w:rPr>
        <w:t xml:space="preserve"> und sichere</w:t>
      </w:r>
      <w:r w:rsidRPr="00EA5E74">
        <w:rPr>
          <w:rFonts w:ascii="Arial" w:hAnsi="Arial" w:cs="Arial"/>
          <w:sz w:val="20"/>
          <w:szCs w:val="20"/>
        </w:rPr>
        <w:t xml:space="preserve"> Verarbeitung</w:t>
      </w:r>
      <w:r w:rsidR="004C4CF8">
        <w:rPr>
          <w:rFonts w:ascii="Arial" w:hAnsi="Arial" w:cs="Arial"/>
          <w:sz w:val="20"/>
          <w:szCs w:val="20"/>
        </w:rPr>
        <w:t xml:space="preserve">, </w:t>
      </w:r>
      <w:r w:rsidRPr="00EA5E74">
        <w:rPr>
          <w:rFonts w:ascii="Arial" w:hAnsi="Arial" w:cs="Arial"/>
          <w:sz w:val="20"/>
          <w:szCs w:val="20"/>
        </w:rPr>
        <w:t xml:space="preserve">entspricht </w:t>
      </w:r>
      <w:r w:rsidR="00D75276">
        <w:rPr>
          <w:rFonts w:ascii="Arial" w:hAnsi="Arial" w:cs="Arial"/>
          <w:sz w:val="20"/>
          <w:szCs w:val="20"/>
        </w:rPr>
        <w:t>den</w:t>
      </w:r>
      <w:r w:rsidRPr="00EA5E74">
        <w:rPr>
          <w:rFonts w:ascii="Arial" w:hAnsi="Arial" w:cs="Arial"/>
          <w:sz w:val="20"/>
          <w:szCs w:val="20"/>
        </w:rPr>
        <w:t xml:space="preserve"> technischen Normen</w:t>
      </w:r>
      <w:r>
        <w:rPr>
          <w:rFonts w:ascii="Arial" w:hAnsi="Arial" w:cs="Arial"/>
          <w:sz w:val="20"/>
          <w:szCs w:val="20"/>
        </w:rPr>
        <w:t xml:space="preserve"> </w:t>
      </w:r>
      <w:r w:rsidRPr="00EA5E74">
        <w:rPr>
          <w:rFonts w:ascii="Arial" w:hAnsi="Arial" w:cs="Arial"/>
          <w:sz w:val="20"/>
          <w:szCs w:val="20"/>
        </w:rPr>
        <w:t xml:space="preserve">und </w:t>
      </w:r>
      <w:r w:rsidR="00451C47" w:rsidRPr="00451C47">
        <w:rPr>
          <w:rFonts w:ascii="Arial" w:hAnsi="Arial" w:cs="Arial"/>
          <w:sz w:val="20"/>
          <w:szCs w:val="20"/>
        </w:rPr>
        <w:t>verfügt über spezifische Eignungsnachweis</w:t>
      </w:r>
      <w:r w:rsidR="00451C47">
        <w:rPr>
          <w:rFonts w:ascii="Arial" w:hAnsi="Arial" w:cs="Arial"/>
          <w:sz w:val="20"/>
          <w:szCs w:val="20"/>
        </w:rPr>
        <w:t xml:space="preserve">e </w:t>
      </w:r>
      <w:r w:rsidR="005E493D" w:rsidRPr="00EA5E74">
        <w:rPr>
          <w:rFonts w:ascii="Arial" w:hAnsi="Arial" w:cs="Arial"/>
          <w:sz w:val="20"/>
          <w:szCs w:val="20"/>
        </w:rPr>
        <w:t>für</w:t>
      </w:r>
      <w:r w:rsidRPr="00EA5E74">
        <w:rPr>
          <w:rFonts w:ascii="Arial" w:hAnsi="Arial" w:cs="Arial"/>
          <w:sz w:val="20"/>
          <w:szCs w:val="20"/>
        </w:rPr>
        <w:t xml:space="preserve"> die</w:t>
      </w:r>
      <w:r w:rsidR="004C4CF8">
        <w:rPr>
          <w:rFonts w:ascii="Arial" w:hAnsi="Arial" w:cs="Arial"/>
          <w:sz w:val="20"/>
          <w:szCs w:val="20"/>
        </w:rPr>
        <w:t xml:space="preserve"> </w:t>
      </w:r>
      <w:r w:rsidRPr="00EA5E74">
        <w:rPr>
          <w:rFonts w:ascii="Arial" w:hAnsi="Arial" w:cs="Arial"/>
          <w:sz w:val="20"/>
          <w:szCs w:val="20"/>
        </w:rPr>
        <w:t xml:space="preserve">Applikation im Betonguss. </w:t>
      </w:r>
    </w:p>
    <w:p w14:paraId="4A78AC6C" w14:textId="77777777" w:rsidR="004C4CF8" w:rsidRDefault="004C4CF8" w:rsidP="004C4CF8">
      <w:pPr>
        <w:spacing w:line="360" w:lineRule="auto"/>
        <w:ind w:right="-2128"/>
        <w:rPr>
          <w:rFonts w:ascii="Arial" w:hAnsi="Arial" w:cs="Arial"/>
          <w:sz w:val="20"/>
          <w:szCs w:val="20"/>
        </w:rPr>
      </w:pPr>
    </w:p>
    <w:p w14:paraId="5F20B0BB" w14:textId="2FC4D97D" w:rsidR="003615F4" w:rsidRDefault="004C4CF8" w:rsidP="006F179D">
      <w:pPr>
        <w:spacing w:line="360" w:lineRule="auto"/>
        <w:ind w:right="-2128"/>
        <w:rPr>
          <w:rFonts w:ascii="Arial" w:hAnsi="Arial" w:cs="Arial"/>
          <w:sz w:val="20"/>
          <w:szCs w:val="20"/>
        </w:rPr>
      </w:pPr>
      <w:r>
        <w:rPr>
          <w:rFonts w:ascii="Arial" w:hAnsi="Arial" w:cs="Arial"/>
          <w:sz w:val="20"/>
          <w:szCs w:val="20"/>
        </w:rPr>
        <w:t>Während sich</w:t>
      </w:r>
      <w:r w:rsidR="00A01B0B">
        <w:rPr>
          <w:rFonts w:ascii="Arial" w:hAnsi="Arial" w:cs="Arial"/>
          <w:sz w:val="20"/>
          <w:szCs w:val="20"/>
        </w:rPr>
        <w:t xml:space="preserve"> </w:t>
      </w:r>
      <w:r>
        <w:rPr>
          <w:rFonts w:ascii="Arial" w:hAnsi="Arial" w:cs="Arial"/>
          <w:sz w:val="20"/>
          <w:szCs w:val="20"/>
        </w:rPr>
        <w:t xml:space="preserve">der </w:t>
      </w:r>
      <w:r w:rsidR="00A01B0B">
        <w:rPr>
          <w:rFonts w:ascii="Arial" w:hAnsi="Arial" w:cs="Arial"/>
          <w:sz w:val="20"/>
          <w:szCs w:val="20"/>
        </w:rPr>
        <w:t>Vorfertigungsgrad</w:t>
      </w:r>
      <w:r>
        <w:rPr>
          <w:rFonts w:ascii="Arial" w:hAnsi="Arial" w:cs="Arial"/>
          <w:sz w:val="20"/>
          <w:szCs w:val="20"/>
        </w:rPr>
        <w:t xml:space="preserve"> </w:t>
      </w:r>
      <w:r w:rsidR="00A01B0B">
        <w:rPr>
          <w:rFonts w:ascii="Arial" w:hAnsi="Arial" w:cs="Arial"/>
          <w:sz w:val="20"/>
          <w:szCs w:val="20"/>
        </w:rPr>
        <w:t xml:space="preserve">der Bauelemente durch den Einsatz des </w:t>
      </w:r>
      <w:r w:rsidR="00640A15">
        <w:rPr>
          <w:rFonts w:ascii="Arial" w:hAnsi="Arial" w:cs="Arial"/>
          <w:sz w:val="20"/>
          <w:szCs w:val="20"/>
        </w:rPr>
        <w:t>Steckverbindersystems</w:t>
      </w:r>
      <w:r w:rsidR="00A01B0B">
        <w:rPr>
          <w:rFonts w:ascii="Arial" w:hAnsi="Arial" w:cs="Arial"/>
          <w:sz w:val="20"/>
          <w:szCs w:val="20"/>
        </w:rPr>
        <w:t xml:space="preserve"> </w:t>
      </w:r>
      <w:r>
        <w:rPr>
          <w:rFonts w:ascii="Arial" w:hAnsi="Arial" w:cs="Arial"/>
          <w:sz w:val="20"/>
          <w:szCs w:val="20"/>
        </w:rPr>
        <w:t xml:space="preserve">erhöht, reduziert sich </w:t>
      </w:r>
      <w:r w:rsidR="00E361AE">
        <w:rPr>
          <w:rFonts w:ascii="Arial" w:hAnsi="Arial" w:cs="Arial"/>
          <w:sz w:val="20"/>
          <w:szCs w:val="20"/>
        </w:rPr>
        <w:t>wiederum</w:t>
      </w:r>
      <w:r>
        <w:rPr>
          <w:rFonts w:ascii="Arial" w:hAnsi="Arial" w:cs="Arial"/>
          <w:sz w:val="20"/>
          <w:szCs w:val="20"/>
        </w:rPr>
        <w:t xml:space="preserve"> die bauseitige Bearbei</w:t>
      </w:r>
      <w:r w:rsidR="00A01B0B">
        <w:rPr>
          <w:rFonts w:ascii="Arial" w:hAnsi="Arial" w:cs="Arial"/>
          <w:sz w:val="20"/>
          <w:szCs w:val="20"/>
        </w:rPr>
        <w:t>t</w:t>
      </w:r>
      <w:r>
        <w:rPr>
          <w:rFonts w:ascii="Arial" w:hAnsi="Arial" w:cs="Arial"/>
          <w:sz w:val="20"/>
          <w:szCs w:val="20"/>
        </w:rPr>
        <w:t>ung. Denn d</w:t>
      </w:r>
      <w:r w:rsidR="00394590" w:rsidRPr="00EA5E74">
        <w:rPr>
          <w:rFonts w:ascii="Arial" w:hAnsi="Arial" w:cs="Arial"/>
          <w:sz w:val="20"/>
          <w:szCs w:val="20"/>
        </w:rPr>
        <w:t>ie steckbare,</w:t>
      </w:r>
      <w:r w:rsidR="00394590">
        <w:rPr>
          <w:rFonts w:ascii="Arial" w:hAnsi="Arial" w:cs="Arial"/>
          <w:sz w:val="20"/>
          <w:szCs w:val="20"/>
        </w:rPr>
        <w:t xml:space="preserve"> </w:t>
      </w:r>
      <w:r w:rsidR="00394590" w:rsidRPr="00EA5E74">
        <w:rPr>
          <w:rFonts w:ascii="Arial" w:hAnsi="Arial" w:cs="Arial"/>
          <w:sz w:val="20"/>
          <w:szCs w:val="20"/>
        </w:rPr>
        <w:t>vorkonfekt</w:t>
      </w:r>
      <w:r>
        <w:rPr>
          <w:rFonts w:ascii="Arial" w:hAnsi="Arial" w:cs="Arial"/>
          <w:sz w:val="20"/>
          <w:szCs w:val="20"/>
        </w:rPr>
        <w:t>i</w:t>
      </w:r>
      <w:r w:rsidR="00394590" w:rsidRPr="00EA5E74">
        <w:rPr>
          <w:rFonts w:ascii="Arial" w:hAnsi="Arial" w:cs="Arial"/>
          <w:sz w:val="20"/>
          <w:szCs w:val="20"/>
        </w:rPr>
        <w:t>onierte Installation mit Zuleitung</w:t>
      </w:r>
      <w:r w:rsidR="006F179D">
        <w:rPr>
          <w:rFonts w:ascii="Arial" w:hAnsi="Arial" w:cs="Arial"/>
          <w:sz w:val="20"/>
          <w:szCs w:val="20"/>
        </w:rPr>
        <w:t>, Verbindung</w:t>
      </w:r>
      <w:r w:rsidR="001B5D4F">
        <w:rPr>
          <w:rFonts w:ascii="Arial" w:hAnsi="Arial" w:cs="Arial"/>
          <w:sz w:val="20"/>
          <w:szCs w:val="20"/>
        </w:rPr>
        <w:t>s</w:t>
      </w:r>
      <w:r w:rsidR="006F179D">
        <w:rPr>
          <w:rFonts w:ascii="Arial" w:hAnsi="Arial" w:cs="Arial"/>
          <w:sz w:val="20"/>
          <w:szCs w:val="20"/>
        </w:rPr>
        <w:t>- und Verteilstücken</w:t>
      </w:r>
      <w:r>
        <w:rPr>
          <w:rFonts w:ascii="Arial" w:hAnsi="Arial" w:cs="Arial"/>
          <w:sz w:val="20"/>
          <w:szCs w:val="20"/>
        </w:rPr>
        <w:t xml:space="preserve"> </w:t>
      </w:r>
      <w:r w:rsidR="00394590" w:rsidRPr="00EA5E74">
        <w:rPr>
          <w:rFonts w:ascii="Arial" w:hAnsi="Arial" w:cs="Arial"/>
          <w:sz w:val="20"/>
          <w:szCs w:val="20"/>
        </w:rPr>
        <w:t xml:space="preserve">kann </w:t>
      </w:r>
      <w:r w:rsidR="006F179D" w:rsidRPr="006F179D">
        <w:rPr>
          <w:rFonts w:ascii="Arial" w:hAnsi="Arial" w:cs="Arial"/>
          <w:sz w:val="20"/>
          <w:szCs w:val="20"/>
        </w:rPr>
        <w:t xml:space="preserve">direkt im werkseitigen Herstellungsprozess </w:t>
      </w:r>
      <w:r w:rsidR="00E44068">
        <w:rPr>
          <w:rFonts w:ascii="Arial" w:hAnsi="Arial" w:cs="Arial"/>
          <w:sz w:val="20"/>
          <w:szCs w:val="20"/>
        </w:rPr>
        <w:t>mit</w:t>
      </w:r>
      <w:r w:rsidR="006F179D" w:rsidRPr="006F179D">
        <w:rPr>
          <w:rFonts w:ascii="Arial" w:hAnsi="Arial" w:cs="Arial"/>
          <w:sz w:val="20"/>
          <w:szCs w:val="20"/>
        </w:rPr>
        <w:t xml:space="preserve"> Beton vergossen werden</w:t>
      </w:r>
      <w:r>
        <w:rPr>
          <w:rFonts w:ascii="Arial" w:hAnsi="Arial" w:cs="Arial"/>
          <w:sz w:val="20"/>
          <w:szCs w:val="20"/>
        </w:rPr>
        <w:t>, so dass die einzelnen</w:t>
      </w:r>
      <w:r w:rsidR="00394590" w:rsidRPr="00EA5E74">
        <w:rPr>
          <w:rFonts w:ascii="Arial" w:hAnsi="Arial" w:cs="Arial"/>
          <w:sz w:val="20"/>
          <w:szCs w:val="20"/>
        </w:rPr>
        <w:t xml:space="preserve"> </w:t>
      </w:r>
      <w:r w:rsidR="006F179D">
        <w:rPr>
          <w:rFonts w:ascii="Arial" w:hAnsi="Arial" w:cs="Arial"/>
          <w:sz w:val="20"/>
          <w:szCs w:val="20"/>
        </w:rPr>
        <w:t>Betonelemente</w:t>
      </w:r>
      <w:r w:rsidR="00394590" w:rsidRPr="00EA5E74">
        <w:rPr>
          <w:rFonts w:ascii="Arial" w:hAnsi="Arial" w:cs="Arial"/>
          <w:sz w:val="20"/>
          <w:szCs w:val="20"/>
        </w:rPr>
        <w:t xml:space="preserve"> später nur</w:t>
      </w:r>
      <w:r w:rsidR="00394590">
        <w:rPr>
          <w:rFonts w:ascii="Arial" w:hAnsi="Arial" w:cs="Arial"/>
          <w:sz w:val="20"/>
          <w:szCs w:val="20"/>
        </w:rPr>
        <w:t xml:space="preserve"> </w:t>
      </w:r>
      <w:r w:rsidR="00394590" w:rsidRPr="00EA5E74">
        <w:rPr>
          <w:rFonts w:ascii="Arial" w:hAnsi="Arial" w:cs="Arial"/>
          <w:sz w:val="20"/>
          <w:szCs w:val="20"/>
        </w:rPr>
        <w:t>noch</w:t>
      </w:r>
      <w:r>
        <w:rPr>
          <w:rFonts w:ascii="Arial" w:hAnsi="Arial" w:cs="Arial"/>
          <w:sz w:val="20"/>
          <w:szCs w:val="20"/>
        </w:rPr>
        <w:t xml:space="preserve"> per Plug &amp; Play</w:t>
      </w:r>
      <w:r w:rsidR="00394590" w:rsidRPr="00EA5E74">
        <w:rPr>
          <w:rFonts w:ascii="Arial" w:hAnsi="Arial" w:cs="Arial"/>
          <w:sz w:val="20"/>
          <w:szCs w:val="20"/>
        </w:rPr>
        <w:t xml:space="preserve"> miteinander </w:t>
      </w:r>
      <w:r>
        <w:rPr>
          <w:rFonts w:ascii="Arial" w:hAnsi="Arial" w:cs="Arial"/>
          <w:sz w:val="20"/>
          <w:szCs w:val="20"/>
        </w:rPr>
        <w:t>verbunden werden müssen. Die sichere Einbringung in den Betonbau</w:t>
      </w:r>
      <w:r w:rsidR="00817971">
        <w:rPr>
          <w:rFonts w:ascii="Arial" w:hAnsi="Arial" w:cs="Arial"/>
          <w:sz w:val="20"/>
          <w:szCs w:val="20"/>
        </w:rPr>
        <w:t xml:space="preserve"> </w:t>
      </w:r>
      <w:r w:rsidR="00817971">
        <w:rPr>
          <w:rFonts w:ascii="Arial" w:hAnsi="Arial" w:cs="Arial"/>
          <w:sz w:val="20"/>
          <w:szCs w:val="20"/>
        </w:rPr>
        <w:lastRenderedPageBreak/>
        <w:t>ist dank des hohen IP-Schutzes, der Robustheit und hohen Qualität der Komponenten</w:t>
      </w:r>
      <w:r>
        <w:rPr>
          <w:rFonts w:ascii="Arial" w:hAnsi="Arial" w:cs="Arial"/>
          <w:sz w:val="20"/>
          <w:szCs w:val="20"/>
        </w:rPr>
        <w:t xml:space="preserve"> möglich</w:t>
      </w:r>
      <w:r w:rsidR="00817971">
        <w:rPr>
          <w:rFonts w:ascii="Arial" w:hAnsi="Arial" w:cs="Arial"/>
          <w:sz w:val="20"/>
          <w:szCs w:val="20"/>
        </w:rPr>
        <w:t xml:space="preserve">. </w:t>
      </w:r>
      <w:r w:rsidR="00817971" w:rsidRPr="00502C12">
        <w:rPr>
          <w:rFonts w:ascii="Arial" w:hAnsi="Arial" w:cs="Arial"/>
          <w:sz w:val="20"/>
          <w:szCs w:val="20"/>
        </w:rPr>
        <w:t>Die</w:t>
      </w:r>
      <w:r w:rsidR="00817971" w:rsidRPr="00682E70">
        <w:rPr>
          <w:rFonts w:ascii="Arial" w:hAnsi="Arial" w:cs="Arial"/>
          <w:sz w:val="20"/>
          <w:szCs w:val="20"/>
        </w:rPr>
        <w:t xml:space="preserve"> Eig</w:t>
      </w:r>
      <w:r w:rsidR="00817971" w:rsidRPr="00502C12">
        <w:rPr>
          <w:rFonts w:ascii="Arial" w:hAnsi="Arial" w:cs="Arial"/>
          <w:sz w:val="20"/>
          <w:szCs w:val="20"/>
        </w:rPr>
        <w:t>n</w:t>
      </w:r>
      <w:r w:rsidR="00817971" w:rsidRPr="00682E70">
        <w:rPr>
          <w:rFonts w:ascii="Arial" w:hAnsi="Arial" w:cs="Arial"/>
          <w:sz w:val="20"/>
          <w:szCs w:val="20"/>
        </w:rPr>
        <w:t xml:space="preserve">ung für diesen Einsatzfall </w:t>
      </w:r>
      <w:r w:rsidR="00817971" w:rsidRPr="00502C12">
        <w:rPr>
          <w:rFonts w:ascii="Arial" w:hAnsi="Arial" w:cs="Arial"/>
          <w:sz w:val="20"/>
          <w:szCs w:val="20"/>
        </w:rPr>
        <w:t xml:space="preserve">hat Wieland Electric </w:t>
      </w:r>
      <w:r w:rsidR="00817971" w:rsidRPr="00682E70">
        <w:rPr>
          <w:rFonts w:ascii="Arial" w:hAnsi="Arial" w:cs="Arial"/>
          <w:sz w:val="20"/>
          <w:szCs w:val="20"/>
        </w:rPr>
        <w:t>mit spezifischen Prüfungen nachgewiesen.</w:t>
      </w:r>
    </w:p>
    <w:p w14:paraId="7A547C7E" w14:textId="77777777" w:rsidR="006F179D" w:rsidRDefault="006F179D" w:rsidP="006F179D">
      <w:pPr>
        <w:spacing w:line="360" w:lineRule="auto"/>
        <w:ind w:right="-2128"/>
        <w:rPr>
          <w:rFonts w:ascii="Arial" w:hAnsi="Arial" w:cs="Arial"/>
          <w:sz w:val="20"/>
          <w:szCs w:val="20"/>
        </w:rPr>
      </w:pPr>
    </w:p>
    <w:p w14:paraId="014E7813" w14:textId="3C88CEEB" w:rsidR="00EA5E74" w:rsidRPr="00EA5E74" w:rsidRDefault="00640A15" w:rsidP="00817971">
      <w:pPr>
        <w:spacing w:line="360" w:lineRule="auto"/>
        <w:ind w:right="-2128"/>
        <w:rPr>
          <w:rFonts w:ascii="Arial" w:hAnsi="Arial" w:cs="Arial"/>
          <w:b/>
          <w:bCs/>
          <w:sz w:val="20"/>
          <w:szCs w:val="20"/>
        </w:rPr>
      </w:pPr>
      <w:r>
        <w:rPr>
          <w:rFonts w:ascii="Arial" w:hAnsi="Arial" w:cs="Arial"/>
          <w:b/>
          <w:bCs/>
          <w:sz w:val="20"/>
          <w:szCs w:val="20"/>
        </w:rPr>
        <w:t>Steckbare Gebäude vom Verteiler bis zur Steckdose</w:t>
      </w:r>
    </w:p>
    <w:p w14:paraId="08A10BDB" w14:textId="25508F47" w:rsidR="00EA5E74" w:rsidRPr="00451C47" w:rsidRDefault="00EA5E74" w:rsidP="00817971">
      <w:pPr>
        <w:spacing w:line="360" w:lineRule="auto"/>
        <w:ind w:right="-2128"/>
        <w:rPr>
          <w:rFonts w:ascii="Arial" w:hAnsi="Arial" w:cs="Arial"/>
          <w:sz w:val="6"/>
          <w:szCs w:val="6"/>
        </w:rPr>
      </w:pPr>
    </w:p>
    <w:p w14:paraId="2BC60AAA" w14:textId="3B95BB27" w:rsidR="00E361AE" w:rsidRDefault="00C25A77" w:rsidP="00E361AE">
      <w:pPr>
        <w:spacing w:line="360" w:lineRule="auto"/>
        <w:ind w:right="-2128"/>
        <w:rPr>
          <w:rFonts w:ascii="Arial" w:hAnsi="Arial" w:cs="Arial"/>
          <w:sz w:val="20"/>
          <w:szCs w:val="20"/>
        </w:rPr>
      </w:pPr>
      <w:r>
        <w:rPr>
          <w:rFonts w:ascii="Arial" w:hAnsi="Arial" w:cs="Arial"/>
          <w:sz w:val="20"/>
          <w:szCs w:val="20"/>
        </w:rPr>
        <w:t>Nicht</w:t>
      </w:r>
      <w:r w:rsidR="00A01B0B">
        <w:rPr>
          <w:rFonts w:ascii="Arial" w:hAnsi="Arial" w:cs="Arial"/>
          <w:sz w:val="20"/>
          <w:szCs w:val="20"/>
        </w:rPr>
        <w:t xml:space="preserve"> nur </w:t>
      </w:r>
      <w:r>
        <w:rPr>
          <w:rFonts w:ascii="Arial" w:hAnsi="Arial" w:cs="Arial"/>
          <w:sz w:val="20"/>
          <w:szCs w:val="20"/>
        </w:rPr>
        <w:t>im</w:t>
      </w:r>
      <w:r w:rsidR="00A01B0B">
        <w:rPr>
          <w:rFonts w:ascii="Arial" w:hAnsi="Arial" w:cs="Arial"/>
          <w:sz w:val="20"/>
          <w:szCs w:val="20"/>
        </w:rPr>
        <w:t xml:space="preserve"> Betonbau spielt Wieland PREFAB seine Stärken aus. Auch bei </w:t>
      </w:r>
      <w:r w:rsidR="00A01B0B" w:rsidRPr="00EA5E74">
        <w:rPr>
          <w:rFonts w:ascii="Arial" w:hAnsi="Arial" w:cs="Arial"/>
          <w:sz w:val="20"/>
          <w:szCs w:val="20"/>
        </w:rPr>
        <w:t>vorgefertigte</w:t>
      </w:r>
      <w:r w:rsidR="00A01B0B">
        <w:rPr>
          <w:rFonts w:ascii="Arial" w:hAnsi="Arial" w:cs="Arial"/>
          <w:sz w:val="20"/>
          <w:szCs w:val="20"/>
        </w:rPr>
        <w:t>n</w:t>
      </w:r>
      <w:r w:rsidR="00A01B0B" w:rsidRPr="00EA5E74">
        <w:rPr>
          <w:rFonts w:ascii="Arial" w:hAnsi="Arial" w:cs="Arial"/>
          <w:sz w:val="20"/>
          <w:szCs w:val="20"/>
        </w:rPr>
        <w:t xml:space="preserve"> Gebäude</w:t>
      </w:r>
      <w:r w:rsidR="00A01B0B">
        <w:rPr>
          <w:rFonts w:ascii="Arial" w:hAnsi="Arial" w:cs="Arial"/>
          <w:sz w:val="20"/>
          <w:szCs w:val="20"/>
        </w:rPr>
        <w:t>n</w:t>
      </w:r>
      <w:r w:rsidR="00A01B0B" w:rsidRPr="00EA5E74">
        <w:rPr>
          <w:rFonts w:ascii="Arial" w:hAnsi="Arial" w:cs="Arial"/>
          <w:sz w:val="20"/>
          <w:szCs w:val="20"/>
        </w:rPr>
        <w:t xml:space="preserve"> oder Gebäudeteile</w:t>
      </w:r>
      <w:r w:rsidR="00A01B0B">
        <w:rPr>
          <w:rFonts w:ascii="Arial" w:hAnsi="Arial" w:cs="Arial"/>
          <w:sz w:val="20"/>
          <w:szCs w:val="20"/>
        </w:rPr>
        <w:t xml:space="preserve">n </w:t>
      </w:r>
      <w:r w:rsidR="00A01B0B" w:rsidRPr="00EA5E74">
        <w:rPr>
          <w:rFonts w:ascii="Arial" w:hAnsi="Arial" w:cs="Arial"/>
          <w:sz w:val="20"/>
          <w:szCs w:val="20"/>
        </w:rPr>
        <w:t>in Trockenbauweise</w:t>
      </w:r>
      <w:r w:rsidR="00A01B0B">
        <w:rPr>
          <w:rFonts w:ascii="Arial" w:hAnsi="Arial" w:cs="Arial"/>
          <w:sz w:val="20"/>
          <w:szCs w:val="20"/>
        </w:rPr>
        <w:t xml:space="preserve"> gestaltet sich die Integration</w:t>
      </w:r>
      <w:r w:rsidR="00EA5E74" w:rsidRPr="00EA5E74">
        <w:rPr>
          <w:rFonts w:ascii="Arial" w:hAnsi="Arial" w:cs="Arial"/>
          <w:sz w:val="20"/>
          <w:szCs w:val="20"/>
        </w:rPr>
        <w:t xml:space="preserve"> der Infrastrukturverkabelung </w:t>
      </w:r>
      <w:r w:rsidR="00640A15">
        <w:rPr>
          <w:rFonts w:ascii="Arial" w:hAnsi="Arial" w:cs="Arial"/>
          <w:sz w:val="20"/>
          <w:szCs w:val="20"/>
        </w:rPr>
        <w:t>einfach</w:t>
      </w:r>
      <w:r w:rsidR="00A01B0B">
        <w:rPr>
          <w:rFonts w:ascii="Arial" w:hAnsi="Arial" w:cs="Arial"/>
          <w:sz w:val="20"/>
          <w:szCs w:val="20"/>
        </w:rPr>
        <w:t xml:space="preserve"> und effizien</w:t>
      </w:r>
      <w:r w:rsidR="00640A15">
        <w:rPr>
          <w:rFonts w:ascii="Arial" w:hAnsi="Arial" w:cs="Arial"/>
          <w:sz w:val="20"/>
          <w:szCs w:val="20"/>
        </w:rPr>
        <w:t xml:space="preserve">t, so dass weniger Personal auf der Baustelle </w:t>
      </w:r>
      <w:r w:rsidR="00784E7D">
        <w:rPr>
          <w:rFonts w:ascii="Arial" w:hAnsi="Arial" w:cs="Arial"/>
          <w:sz w:val="20"/>
          <w:szCs w:val="20"/>
        </w:rPr>
        <w:t>nötig ist</w:t>
      </w:r>
      <w:r w:rsidR="00640A15">
        <w:rPr>
          <w:rFonts w:ascii="Arial" w:hAnsi="Arial" w:cs="Arial"/>
          <w:sz w:val="20"/>
          <w:szCs w:val="20"/>
        </w:rPr>
        <w:t xml:space="preserve"> und das Gewerk Elektro entlastet </w:t>
      </w:r>
      <w:r w:rsidR="001313D4">
        <w:rPr>
          <w:rFonts w:ascii="Arial" w:hAnsi="Arial" w:cs="Arial"/>
          <w:sz w:val="20"/>
          <w:szCs w:val="20"/>
        </w:rPr>
        <w:t>wird</w:t>
      </w:r>
      <w:r w:rsidR="00A01B0B">
        <w:rPr>
          <w:rFonts w:ascii="Arial" w:hAnsi="Arial" w:cs="Arial"/>
          <w:sz w:val="20"/>
          <w:szCs w:val="20"/>
        </w:rPr>
        <w:t xml:space="preserve">. Genau wie die </w:t>
      </w:r>
      <w:r w:rsidR="00640A15">
        <w:rPr>
          <w:rFonts w:ascii="Arial" w:hAnsi="Arial" w:cs="Arial"/>
          <w:sz w:val="20"/>
          <w:szCs w:val="20"/>
        </w:rPr>
        <w:t>Gebäudem</w:t>
      </w:r>
      <w:r w:rsidR="00A01B0B">
        <w:rPr>
          <w:rFonts w:ascii="Arial" w:hAnsi="Arial" w:cs="Arial"/>
          <w:sz w:val="20"/>
          <w:szCs w:val="20"/>
        </w:rPr>
        <w:t xml:space="preserve">odule, </w:t>
      </w:r>
      <w:r w:rsidR="00640A15">
        <w:rPr>
          <w:rFonts w:ascii="Arial" w:hAnsi="Arial" w:cs="Arial"/>
          <w:sz w:val="20"/>
          <w:szCs w:val="20"/>
        </w:rPr>
        <w:t>die</w:t>
      </w:r>
      <w:r w:rsidR="00A01B0B">
        <w:rPr>
          <w:rFonts w:ascii="Arial" w:hAnsi="Arial" w:cs="Arial"/>
          <w:sz w:val="20"/>
          <w:szCs w:val="20"/>
        </w:rPr>
        <w:t xml:space="preserve"> </w:t>
      </w:r>
      <w:r w:rsidR="00640A15">
        <w:rPr>
          <w:rFonts w:ascii="Arial" w:hAnsi="Arial" w:cs="Arial"/>
          <w:sz w:val="20"/>
          <w:szCs w:val="20"/>
        </w:rPr>
        <w:t>seriell</w:t>
      </w:r>
      <w:r w:rsidR="00A01B0B">
        <w:rPr>
          <w:rFonts w:ascii="Arial" w:hAnsi="Arial" w:cs="Arial"/>
          <w:sz w:val="20"/>
          <w:szCs w:val="20"/>
        </w:rPr>
        <w:t xml:space="preserve"> montagefertig ausgebaut werden, orientiert sich auch das gesis</w:t>
      </w:r>
      <w:r w:rsidR="00A01B0B" w:rsidRPr="006F179D">
        <w:rPr>
          <w:rFonts w:ascii="Arial" w:hAnsi="Arial" w:cs="Arial"/>
          <w:sz w:val="20"/>
          <w:szCs w:val="20"/>
          <w:vertAlign w:val="superscript"/>
        </w:rPr>
        <w:t>®</w:t>
      </w:r>
      <w:r w:rsidR="00A01B0B">
        <w:rPr>
          <w:rFonts w:ascii="Arial" w:hAnsi="Arial" w:cs="Arial"/>
          <w:sz w:val="20"/>
          <w:szCs w:val="20"/>
        </w:rPr>
        <w:t>-Installationssystem von Wieland Electric an einer werkseitigen Vormontage</w:t>
      </w:r>
      <w:r w:rsidR="00E361AE">
        <w:rPr>
          <w:rFonts w:ascii="Arial" w:hAnsi="Arial" w:cs="Arial"/>
          <w:sz w:val="20"/>
          <w:szCs w:val="20"/>
        </w:rPr>
        <w:t xml:space="preserve">. Das heißt, Wieland </w:t>
      </w:r>
      <w:r w:rsidR="00640A15">
        <w:rPr>
          <w:rFonts w:ascii="Arial" w:hAnsi="Arial" w:cs="Arial"/>
          <w:sz w:val="20"/>
          <w:szCs w:val="20"/>
        </w:rPr>
        <w:t xml:space="preserve">Electric </w:t>
      </w:r>
      <w:r w:rsidR="00E361AE">
        <w:rPr>
          <w:rFonts w:ascii="Arial" w:hAnsi="Arial" w:cs="Arial"/>
          <w:sz w:val="20"/>
          <w:szCs w:val="20"/>
        </w:rPr>
        <w:t>stellt passende,</w:t>
      </w:r>
      <w:r w:rsidR="00A01B0B" w:rsidRPr="00EA5E74">
        <w:rPr>
          <w:rFonts w:ascii="Arial" w:hAnsi="Arial" w:cs="Arial"/>
          <w:sz w:val="20"/>
          <w:szCs w:val="20"/>
        </w:rPr>
        <w:t xml:space="preserve"> vorgefertigte System- und</w:t>
      </w:r>
      <w:r w:rsidR="00A01B0B">
        <w:rPr>
          <w:rFonts w:ascii="Arial" w:hAnsi="Arial" w:cs="Arial"/>
          <w:sz w:val="20"/>
          <w:szCs w:val="20"/>
        </w:rPr>
        <w:t xml:space="preserve"> </w:t>
      </w:r>
      <w:r w:rsidR="00A01B0B" w:rsidRPr="00EA5E74">
        <w:rPr>
          <w:rFonts w:ascii="Arial" w:hAnsi="Arial" w:cs="Arial"/>
          <w:sz w:val="20"/>
          <w:szCs w:val="20"/>
        </w:rPr>
        <w:t>Automationskomponenten</w:t>
      </w:r>
      <w:r w:rsidR="00E361AE">
        <w:rPr>
          <w:rFonts w:ascii="Arial" w:hAnsi="Arial" w:cs="Arial"/>
          <w:sz w:val="20"/>
          <w:szCs w:val="20"/>
        </w:rPr>
        <w:t xml:space="preserve"> sowie </w:t>
      </w:r>
      <w:r w:rsidR="00A01B0B">
        <w:rPr>
          <w:rFonts w:ascii="Arial" w:hAnsi="Arial" w:cs="Arial"/>
          <w:sz w:val="20"/>
          <w:szCs w:val="20"/>
        </w:rPr>
        <w:t xml:space="preserve">bestückte </w:t>
      </w:r>
      <w:r w:rsidR="00A01B0B" w:rsidRPr="00EA5E74">
        <w:rPr>
          <w:rFonts w:ascii="Arial" w:hAnsi="Arial" w:cs="Arial"/>
          <w:sz w:val="20"/>
          <w:szCs w:val="20"/>
        </w:rPr>
        <w:t>Unterverteiler</w:t>
      </w:r>
      <w:r w:rsidR="00E361AE">
        <w:rPr>
          <w:rFonts w:ascii="Arial" w:hAnsi="Arial" w:cs="Arial"/>
          <w:sz w:val="20"/>
          <w:szCs w:val="20"/>
        </w:rPr>
        <w:t xml:space="preserve"> zur Verfügung, die im Werk und auf der Baustelle nur noch gesteckt werden müssen.</w:t>
      </w:r>
      <w:r w:rsidR="00E361AE" w:rsidRPr="00E361AE">
        <w:rPr>
          <w:rFonts w:ascii="Arial" w:hAnsi="Arial" w:cs="Arial"/>
          <w:sz w:val="20"/>
          <w:szCs w:val="20"/>
        </w:rPr>
        <w:t xml:space="preserve"> </w:t>
      </w:r>
      <w:r w:rsidR="00E361AE" w:rsidRPr="00EA5E74">
        <w:rPr>
          <w:rFonts w:ascii="Arial" w:hAnsi="Arial" w:cs="Arial"/>
          <w:sz w:val="20"/>
          <w:szCs w:val="20"/>
        </w:rPr>
        <w:t xml:space="preserve">Lästiges </w:t>
      </w:r>
      <w:r w:rsidR="00E361AE">
        <w:rPr>
          <w:rFonts w:ascii="Arial" w:hAnsi="Arial" w:cs="Arial"/>
          <w:sz w:val="20"/>
          <w:szCs w:val="20"/>
        </w:rPr>
        <w:t>A</w:t>
      </w:r>
      <w:r w:rsidR="00E361AE" w:rsidRPr="00EA5E74">
        <w:rPr>
          <w:rFonts w:ascii="Arial" w:hAnsi="Arial" w:cs="Arial"/>
          <w:sz w:val="20"/>
          <w:szCs w:val="20"/>
        </w:rPr>
        <w:t xml:space="preserve">bmanteln, </w:t>
      </w:r>
      <w:r w:rsidR="00E361AE">
        <w:rPr>
          <w:rFonts w:ascii="Arial" w:hAnsi="Arial" w:cs="Arial"/>
          <w:sz w:val="20"/>
          <w:szCs w:val="20"/>
        </w:rPr>
        <w:t>K</w:t>
      </w:r>
      <w:r w:rsidR="00E361AE" w:rsidRPr="00EA5E74">
        <w:rPr>
          <w:rFonts w:ascii="Arial" w:hAnsi="Arial" w:cs="Arial"/>
          <w:sz w:val="20"/>
          <w:szCs w:val="20"/>
        </w:rPr>
        <w:t>ürzen der Leitungen</w:t>
      </w:r>
      <w:r w:rsidR="00E361AE">
        <w:rPr>
          <w:rFonts w:ascii="Arial" w:hAnsi="Arial" w:cs="Arial"/>
          <w:sz w:val="20"/>
          <w:szCs w:val="20"/>
        </w:rPr>
        <w:t xml:space="preserve"> </w:t>
      </w:r>
      <w:r w:rsidR="00E361AE" w:rsidRPr="00EA5E74">
        <w:rPr>
          <w:rFonts w:ascii="Arial" w:hAnsi="Arial" w:cs="Arial"/>
          <w:sz w:val="20"/>
          <w:szCs w:val="20"/>
        </w:rPr>
        <w:t>und Verdrahten entfällt komplett.</w:t>
      </w:r>
      <w:r w:rsidR="00E44068">
        <w:rPr>
          <w:rFonts w:ascii="Arial" w:hAnsi="Arial" w:cs="Arial"/>
          <w:sz w:val="20"/>
          <w:szCs w:val="20"/>
        </w:rPr>
        <w:t xml:space="preserve"> </w:t>
      </w:r>
      <w:r w:rsidR="006F179D">
        <w:rPr>
          <w:rFonts w:ascii="Arial" w:hAnsi="Arial" w:cs="Arial"/>
          <w:sz w:val="20"/>
          <w:szCs w:val="20"/>
        </w:rPr>
        <w:t>K</w:t>
      </w:r>
      <w:r w:rsidR="00E361AE">
        <w:rPr>
          <w:rFonts w:ascii="Arial" w:hAnsi="Arial" w:cs="Arial"/>
          <w:sz w:val="20"/>
          <w:szCs w:val="20"/>
        </w:rPr>
        <w:t>odierte Steckverbindungen</w:t>
      </w:r>
      <w:r w:rsidR="006F179D">
        <w:rPr>
          <w:rFonts w:ascii="Arial" w:hAnsi="Arial" w:cs="Arial"/>
          <w:sz w:val="20"/>
          <w:szCs w:val="20"/>
        </w:rPr>
        <w:t xml:space="preserve"> sorgen zudem</w:t>
      </w:r>
      <w:r w:rsidR="00E361AE">
        <w:rPr>
          <w:rFonts w:ascii="Arial" w:hAnsi="Arial" w:cs="Arial"/>
          <w:sz w:val="20"/>
          <w:szCs w:val="20"/>
        </w:rPr>
        <w:t xml:space="preserve"> für eine hohe Funktionssicherheit.</w:t>
      </w:r>
    </w:p>
    <w:p w14:paraId="1CCE4D41" w14:textId="2144FF30" w:rsidR="007F1974" w:rsidRDefault="007F1974" w:rsidP="00E361AE">
      <w:pPr>
        <w:spacing w:line="360" w:lineRule="auto"/>
        <w:ind w:right="-2128"/>
        <w:rPr>
          <w:rFonts w:ascii="Arial" w:hAnsi="Arial" w:cs="Arial"/>
          <w:sz w:val="20"/>
          <w:szCs w:val="20"/>
        </w:rPr>
      </w:pPr>
    </w:p>
    <w:p w14:paraId="35B19F98" w14:textId="545F14AC" w:rsidR="00A01B0B" w:rsidRDefault="00E44068" w:rsidP="005E493D">
      <w:pPr>
        <w:spacing w:line="360" w:lineRule="auto"/>
        <w:ind w:right="-2128"/>
        <w:rPr>
          <w:rFonts w:ascii="Arial" w:hAnsi="Arial" w:cs="Arial"/>
          <w:sz w:val="20"/>
          <w:szCs w:val="20"/>
        </w:rPr>
      </w:pPr>
      <w:r>
        <w:rPr>
          <w:rFonts w:ascii="Arial" w:hAnsi="Arial" w:cs="Arial"/>
          <w:sz w:val="20"/>
          <w:szCs w:val="20"/>
        </w:rPr>
        <w:t>Im</w:t>
      </w:r>
      <w:r w:rsidRPr="006F179D">
        <w:rPr>
          <w:rFonts w:ascii="Arial" w:hAnsi="Arial" w:cs="Arial"/>
          <w:sz w:val="20"/>
          <w:szCs w:val="20"/>
        </w:rPr>
        <w:t xml:space="preserve"> Gegensatz zu herkömmlichen Steckverbindungssystemen </w:t>
      </w:r>
      <w:r>
        <w:rPr>
          <w:rFonts w:ascii="Arial" w:hAnsi="Arial" w:cs="Arial"/>
          <w:sz w:val="20"/>
          <w:szCs w:val="20"/>
        </w:rPr>
        <w:t xml:space="preserve">dürfen die </w:t>
      </w:r>
      <w:r w:rsidR="006F179D" w:rsidRPr="006F179D">
        <w:rPr>
          <w:rFonts w:ascii="Arial" w:hAnsi="Arial" w:cs="Arial"/>
          <w:sz w:val="20"/>
          <w:szCs w:val="20"/>
        </w:rPr>
        <w:t xml:space="preserve">beiden </w:t>
      </w:r>
      <w:r w:rsidR="00784E7D">
        <w:rPr>
          <w:rFonts w:ascii="Arial" w:hAnsi="Arial" w:cs="Arial"/>
          <w:sz w:val="20"/>
          <w:szCs w:val="20"/>
        </w:rPr>
        <w:t>Steckverbindungssysteme</w:t>
      </w:r>
      <w:r w:rsidR="006F179D" w:rsidRPr="006F179D">
        <w:rPr>
          <w:rFonts w:ascii="Arial" w:hAnsi="Arial" w:cs="Arial"/>
          <w:sz w:val="20"/>
          <w:szCs w:val="20"/>
        </w:rPr>
        <w:t xml:space="preserve"> </w:t>
      </w:r>
      <w:r w:rsidR="006F179D">
        <w:rPr>
          <w:rFonts w:ascii="Arial" w:hAnsi="Arial" w:cs="Arial"/>
          <w:sz w:val="20"/>
          <w:szCs w:val="20"/>
        </w:rPr>
        <w:t>gesis</w:t>
      </w:r>
      <w:r w:rsidR="006F179D" w:rsidRPr="006F179D">
        <w:rPr>
          <w:rFonts w:ascii="Arial" w:hAnsi="Arial" w:cs="Arial"/>
          <w:sz w:val="20"/>
          <w:szCs w:val="20"/>
          <w:vertAlign w:val="superscript"/>
        </w:rPr>
        <w:t>®</w:t>
      </w:r>
      <w:r w:rsidR="006F179D" w:rsidRPr="006F179D">
        <w:rPr>
          <w:rFonts w:ascii="Arial" w:hAnsi="Arial" w:cs="Arial"/>
          <w:sz w:val="20"/>
          <w:szCs w:val="20"/>
        </w:rPr>
        <w:t xml:space="preserve"> und RST</w:t>
      </w:r>
      <w:r w:rsidRPr="006F179D">
        <w:rPr>
          <w:rFonts w:ascii="Arial" w:hAnsi="Arial" w:cs="Arial"/>
          <w:sz w:val="20"/>
          <w:szCs w:val="20"/>
          <w:vertAlign w:val="superscript"/>
        </w:rPr>
        <w:t>®</w:t>
      </w:r>
      <w:r w:rsidR="006F179D" w:rsidRPr="006F179D">
        <w:rPr>
          <w:rFonts w:ascii="Arial" w:hAnsi="Arial" w:cs="Arial"/>
          <w:sz w:val="20"/>
          <w:szCs w:val="20"/>
        </w:rPr>
        <w:t xml:space="preserve"> auch in nachträglich nicht mehr zugänglichen Bereichen gesteckt und installiert werden. Dies hat Wieland </w:t>
      </w:r>
      <w:r>
        <w:rPr>
          <w:rFonts w:ascii="Arial" w:hAnsi="Arial" w:cs="Arial"/>
          <w:sz w:val="20"/>
          <w:szCs w:val="20"/>
        </w:rPr>
        <w:t xml:space="preserve">Electric </w:t>
      </w:r>
      <w:r w:rsidR="006F179D" w:rsidRPr="006F179D">
        <w:rPr>
          <w:rFonts w:ascii="Arial" w:hAnsi="Arial" w:cs="Arial"/>
          <w:sz w:val="20"/>
          <w:szCs w:val="20"/>
        </w:rPr>
        <w:t>mit aufw</w:t>
      </w:r>
      <w:r w:rsidR="00784E7D">
        <w:rPr>
          <w:rFonts w:ascii="Arial" w:hAnsi="Arial" w:cs="Arial"/>
          <w:sz w:val="20"/>
          <w:szCs w:val="20"/>
        </w:rPr>
        <w:t>e</w:t>
      </w:r>
      <w:r w:rsidR="006F179D" w:rsidRPr="006F179D">
        <w:rPr>
          <w:rFonts w:ascii="Arial" w:hAnsi="Arial" w:cs="Arial"/>
          <w:sz w:val="20"/>
          <w:szCs w:val="20"/>
        </w:rPr>
        <w:t>ndigen Lebensdauerprüfungen nachgewiesen und von neutrale</w:t>
      </w:r>
      <w:r w:rsidR="006F179D">
        <w:rPr>
          <w:rFonts w:ascii="Arial" w:hAnsi="Arial" w:cs="Arial"/>
          <w:sz w:val="20"/>
          <w:szCs w:val="20"/>
        </w:rPr>
        <w:t>n</w:t>
      </w:r>
      <w:r w:rsidR="006F179D" w:rsidRPr="006F179D">
        <w:rPr>
          <w:rFonts w:ascii="Arial" w:hAnsi="Arial" w:cs="Arial"/>
          <w:sz w:val="20"/>
          <w:szCs w:val="20"/>
        </w:rPr>
        <w:t xml:space="preserve"> Experten bestätigt bekommen. Somit sind die PREFAB Systemkomponenten optimal für den Einsatz in allen Bauweisen des </w:t>
      </w:r>
      <w:r>
        <w:rPr>
          <w:rFonts w:ascii="Arial" w:hAnsi="Arial" w:cs="Arial"/>
          <w:sz w:val="20"/>
          <w:szCs w:val="20"/>
        </w:rPr>
        <w:t>m</w:t>
      </w:r>
      <w:r w:rsidR="006F179D" w:rsidRPr="006F179D">
        <w:rPr>
          <w:rFonts w:ascii="Arial" w:hAnsi="Arial" w:cs="Arial"/>
          <w:sz w:val="20"/>
          <w:szCs w:val="20"/>
        </w:rPr>
        <w:t>odularen Bauens geeignet.</w:t>
      </w:r>
    </w:p>
    <w:p w14:paraId="0E3B82B4" w14:textId="77777777" w:rsidR="00E44068" w:rsidRDefault="00E44068" w:rsidP="002E737B">
      <w:pPr>
        <w:shd w:val="clear" w:color="auto" w:fill="FFFFFF"/>
        <w:rPr>
          <w:rFonts w:ascii="Calibri" w:hAnsi="Calibri"/>
          <w:b/>
          <w:bCs/>
        </w:rPr>
      </w:pPr>
    </w:p>
    <w:p w14:paraId="5F24C458" w14:textId="5C014539" w:rsidR="002E737B" w:rsidRDefault="002E737B" w:rsidP="002E737B">
      <w:pPr>
        <w:shd w:val="clear" w:color="auto" w:fill="FFFFFF"/>
        <w:rPr>
          <w:rFonts w:ascii="Calibri" w:hAnsi="Calibri"/>
        </w:rPr>
      </w:pPr>
      <w:r w:rsidRPr="00436E9F">
        <w:rPr>
          <w:rFonts w:ascii="Calibri" w:hAnsi="Calibri"/>
          <w:b/>
          <w:bCs/>
        </w:rPr>
        <w:t>BILD</w:t>
      </w:r>
      <w:r w:rsidRPr="00436E9F">
        <w:rPr>
          <w:rFonts w:ascii="Calibri" w:hAnsi="Calibri"/>
        </w:rPr>
        <w:t>MATERIAL</w:t>
      </w:r>
    </w:p>
    <w:p w14:paraId="79C4F67E" w14:textId="46CDE4C5" w:rsidR="009071D2" w:rsidRPr="009071D2" w:rsidRDefault="009071D2" w:rsidP="009071D2">
      <w:pPr>
        <w:spacing w:line="360" w:lineRule="auto"/>
        <w:ind w:right="-2128"/>
        <w:rPr>
          <w:rFonts w:ascii="Arial" w:hAnsi="Arial" w:cs="Arial"/>
          <w:i/>
          <w:iCs/>
          <w:sz w:val="20"/>
          <w:szCs w:val="20"/>
          <w:highlight w:val="yellow"/>
        </w:rPr>
      </w:pPr>
    </w:p>
    <w:p w14:paraId="710EFC19" w14:textId="5D4468CB" w:rsidR="00B93C90" w:rsidRDefault="00640A15" w:rsidP="002E737B">
      <w:pPr>
        <w:spacing w:line="360" w:lineRule="auto"/>
        <w:ind w:right="-2128"/>
        <w:rPr>
          <w:rFonts w:ascii="Arial" w:hAnsi="Arial" w:cs="Arial"/>
          <w:sz w:val="20"/>
          <w:szCs w:val="20"/>
        </w:rPr>
      </w:pPr>
      <w:r>
        <w:rPr>
          <w:rFonts w:ascii="Arial" w:hAnsi="Arial" w:cs="Arial"/>
          <w:noProof/>
          <w:sz w:val="20"/>
          <w:szCs w:val="20"/>
        </w:rPr>
        <w:drawing>
          <wp:inline distT="0" distB="0" distL="0" distR="0" wp14:anchorId="2BC07DC6" wp14:editId="41115139">
            <wp:extent cx="2776450" cy="2082338"/>
            <wp:effectExtent l="0" t="0" r="508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377.JPG"/>
                    <pic:cNvPicPr/>
                  </pic:nvPicPr>
                  <pic:blipFill>
                    <a:blip r:embed="rId8" cstate="screen">
                      <a:extLst>
                        <a:ext uri="{28A0092B-C50C-407E-A947-70E740481C1C}">
                          <a14:useLocalDpi xmlns:a14="http://schemas.microsoft.com/office/drawing/2010/main"/>
                        </a:ext>
                      </a:extLst>
                    </a:blip>
                    <a:stretch>
                      <a:fillRect/>
                    </a:stretch>
                  </pic:blipFill>
                  <pic:spPr>
                    <a:xfrm rot="10800000">
                      <a:off x="0" y="0"/>
                      <a:ext cx="2826849" cy="2120137"/>
                    </a:xfrm>
                    <a:prstGeom prst="rect">
                      <a:avLst/>
                    </a:prstGeom>
                  </pic:spPr>
                </pic:pic>
              </a:graphicData>
            </a:graphic>
          </wp:inline>
        </w:drawing>
      </w:r>
    </w:p>
    <w:p w14:paraId="2475262A" w14:textId="4AE1D2C1" w:rsidR="00640A15" w:rsidRDefault="00640A15" w:rsidP="00230FE2">
      <w:pPr>
        <w:spacing w:line="276" w:lineRule="auto"/>
        <w:ind w:right="-2128"/>
        <w:rPr>
          <w:rFonts w:ascii="Arial" w:hAnsi="Arial" w:cs="Arial"/>
          <w:sz w:val="18"/>
          <w:szCs w:val="18"/>
        </w:rPr>
      </w:pPr>
      <w:r w:rsidRPr="00230FE2">
        <w:rPr>
          <w:rFonts w:ascii="Arial" w:hAnsi="Arial" w:cs="Arial"/>
          <w:sz w:val="18"/>
          <w:szCs w:val="18"/>
        </w:rPr>
        <w:t>Noch nie war es einfach</w:t>
      </w:r>
      <w:r w:rsidR="00784E7D">
        <w:rPr>
          <w:rFonts w:ascii="Arial" w:hAnsi="Arial" w:cs="Arial"/>
          <w:sz w:val="18"/>
          <w:szCs w:val="18"/>
        </w:rPr>
        <w:t>er</w:t>
      </w:r>
      <w:r w:rsidRPr="00230FE2">
        <w:rPr>
          <w:rFonts w:ascii="Arial" w:hAnsi="Arial" w:cs="Arial"/>
          <w:sz w:val="18"/>
          <w:szCs w:val="18"/>
        </w:rPr>
        <w:t>, die elektrische Infrastruktur direkt im Beton zu verlegen: Die Installation mit dem RST</w:t>
      </w:r>
      <w:r w:rsidR="00E44068" w:rsidRPr="006F179D">
        <w:rPr>
          <w:rFonts w:ascii="Arial" w:hAnsi="Arial" w:cs="Arial"/>
          <w:sz w:val="20"/>
          <w:szCs w:val="20"/>
          <w:vertAlign w:val="superscript"/>
        </w:rPr>
        <w:t>®</w:t>
      </w:r>
      <w:r w:rsidRPr="00230FE2">
        <w:rPr>
          <w:rFonts w:ascii="Arial" w:hAnsi="Arial" w:cs="Arial"/>
          <w:sz w:val="18"/>
          <w:szCs w:val="18"/>
        </w:rPr>
        <w:t xml:space="preserve"> Rundsteckverbindersystem von Wieland Electric stellt eine Revolution für den Betonfertigbau dar.</w:t>
      </w:r>
      <w:r w:rsidR="00BF5C2F">
        <w:rPr>
          <w:rFonts w:ascii="Arial" w:hAnsi="Arial" w:cs="Arial"/>
          <w:sz w:val="18"/>
          <w:szCs w:val="18"/>
        </w:rPr>
        <w:t xml:space="preserve"> </w:t>
      </w:r>
      <w:r w:rsidR="00BF5C2F" w:rsidRPr="005E493D">
        <w:rPr>
          <w:rFonts w:ascii="Arial" w:hAnsi="Arial" w:cs="Arial"/>
          <w:sz w:val="18"/>
          <w:szCs w:val="18"/>
        </w:rPr>
        <w:t xml:space="preserve">(Bild: </w:t>
      </w:r>
      <w:r w:rsidR="005E493D" w:rsidRPr="005E493D">
        <w:rPr>
          <w:rFonts w:ascii="Arial" w:hAnsi="Arial" w:cs="Arial"/>
          <w:sz w:val="18"/>
          <w:szCs w:val="18"/>
        </w:rPr>
        <w:t>Wieland Electric)</w:t>
      </w:r>
    </w:p>
    <w:p w14:paraId="65F9150E" w14:textId="77777777" w:rsidR="00C25A77" w:rsidRPr="00230FE2" w:rsidRDefault="00C25A77" w:rsidP="00230FE2">
      <w:pPr>
        <w:spacing w:line="276" w:lineRule="auto"/>
        <w:ind w:right="-2128"/>
        <w:rPr>
          <w:rFonts w:ascii="Arial" w:hAnsi="Arial" w:cs="Arial"/>
          <w:sz w:val="18"/>
          <w:szCs w:val="18"/>
        </w:rPr>
      </w:pPr>
    </w:p>
    <w:p w14:paraId="469830DB" w14:textId="6041FB24" w:rsidR="00B93C90" w:rsidRDefault="00C25A77" w:rsidP="002E737B">
      <w:pPr>
        <w:spacing w:line="360" w:lineRule="auto"/>
        <w:ind w:right="-2128"/>
        <w:rPr>
          <w:rFonts w:ascii="Arial" w:hAnsi="Arial" w:cs="Arial"/>
          <w:b/>
          <w:bCs/>
        </w:rPr>
      </w:pPr>
      <w:r>
        <w:rPr>
          <w:rFonts w:ascii="Arial" w:hAnsi="Arial" w:cs="Arial"/>
          <w:b/>
          <w:bCs/>
          <w:noProof/>
        </w:rPr>
        <w:lastRenderedPageBreak/>
        <w:drawing>
          <wp:inline distT="0" distB="0" distL="0" distR="0" wp14:anchorId="5E4C8C30" wp14:editId="7D972F06">
            <wp:extent cx="2842952" cy="1895301"/>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FAB_installation_DSC6649.jpg"/>
                    <pic:cNvPicPr/>
                  </pic:nvPicPr>
                  <pic:blipFill>
                    <a:blip r:embed="rId9" cstate="screen">
                      <a:extLst>
                        <a:ext uri="{28A0092B-C50C-407E-A947-70E740481C1C}">
                          <a14:useLocalDpi xmlns:a14="http://schemas.microsoft.com/office/drawing/2010/main"/>
                        </a:ext>
                      </a:extLst>
                    </a:blip>
                    <a:stretch>
                      <a:fillRect/>
                    </a:stretch>
                  </pic:blipFill>
                  <pic:spPr>
                    <a:xfrm>
                      <a:off x="0" y="0"/>
                      <a:ext cx="2875159" cy="1916772"/>
                    </a:xfrm>
                    <a:prstGeom prst="rect">
                      <a:avLst/>
                    </a:prstGeom>
                  </pic:spPr>
                </pic:pic>
              </a:graphicData>
            </a:graphic>
          </wp:inline>
        </w:drawing>
      </w:r>
    </w:p>
    <w:p w14:paraId="67B4B4F2" w14:textId="11FCF7A9" w:rsidR="00230FE2" w:rsidRPr="005E493D" w:rsidRDefault="00C25A77" w:rsidP="00242E5A">
      <w:pPr>
        <w:spacing w:line="276" w:lineRule="auto"/>
        <w:ind w:right="-2128"/>
        <w:rPr>
          <w:rFonts w:ascii="Arial" w:hAnsi="Arial" w:cs="Arial"/>
          <w:sz w:val="18"/>
          <w:szCs w:val="18"/>
        </w:rPr>
      </w:pPr>
      <w:r w:rsidRPr="00F70C73">
        <w:rPr>
          <w:rFonts w:ascii="Arial" w:hAnsi="Arial" w:cs="Arial"/>
          <w:sz w:val="18"/>
          <w:szCs w:val="18"/>
        </w:rPr>
        <w:t>Auch bei Gebäuden</w:t>
      </w:r>
      <w:r w:rsidR="00F70C73" w:rsidRPr="00F70C73">
        <w:rPr>
          <w:rFonts w:ascii="Arial" w:hAnsi="Arial" w:cs="Arial"/>
          <w:sz w:val="18"/>
          <w:szCs w:val="18"/>
        </w:rPr>
        <w:t xml:space="preserve"> und Gebäudeteilen</w:t>
      </w:r>
      <w:r w:rsidRPr="00F70C73">
        <w:rPr>
          <w:rFonts w:ascii="Arial" w:hAnsi="Arial" w:cs="Arial"/>
          <w:sz w:val="18"/>
          <w:szCs w:val="18"/>
        </w:rPr>
        <w:t xml:space="preserve">, </w:t>
      </w:r>
      <w:r w:rsidRPr="005E493D">
        <w:rPr>
          <w:rFonts w:ascii="Arial" w:hAnsi="Arial" w:cs="Arial"/>
          <w:sz w:val="18"/>
          <w:szCs w:val="18"/>
        </w:rPr>
        <w:t>die in Trockenbauweise seriell</w:t>
      </w:r>
      <w:r w:rsidR="00F70C73" w:rsidRPr="005E493D">
        <w:rPr>
          <w:rFonts w:ascii="Arial" w:hAnsi="Arial" w:cs="Arial"/>
          <w:sz w:val="18"/>
          <w:szCs w:val="18"/>
        </w:rPr>
        <w:t xml:space="preserve"> gefertigt werden, punktet Wieland PREFAB und ermöglicht dank seiner Plug &amp; Play-Funktionalität und </w:t>
      </w:r>
      <w:r w:rsidR="00C63F7C" w:rsidRPr="005E493D">
        <w:rPr>
          <w:rFonts w:ascii="Arial" w:hAnsi="Arial" w:cs="Arial"/>
          <w:sz w:val="18"/>
          <w:szCs w:val="18"/>
        </w:rPr>
        <w:t>dem</w:t>
      </w:r>
      <w:r w:rsidR="00F70C73" w:rsidRPr="005E493D">
        <w:rPr>
          <w:rFonts w:ascii="Arial" w:hAnsi="Arial" w:cs="Arial"/>
          <w:sz w:val="18"/>
          <w:szCs w:val="18"/>
        </w:rPr>
        <w:t xml:space="preserve"> hohem Vorfertigungsgrad eine einfache, zügige und sichere Installation der elektrischen Infrastruktur.</w:t>
      </w:r>
      <w:r w:rsidR="00BF5C2F" w:rsidRPr="005E493D">
        <w:rPr>
          <w:rFonts w:ascii="Arial" w:hAnsi="Arial" w:cs="Arial"/>
          <w:sz w:val="18"/>
          <w:szCs w:val="18"/>
        </w:rPr>
        <w:t xml:space="preserve"> (Bild: </w:t>
      </w:r>
      <w:r w:rsidR="005E493D" w:rsidRPr="005E493D">
        <w:rPr>
          <w:rFonts w:ascii="Arial" w:hAnsi="Arial" w:cs="Arial"/>
          <w:sz w:val="18"/>
          <w:szCs w:val="18"/>
        </w:rPr>
        <w:t>Wieland Electric</w:t>
      </w:r>
      <w:r w:rsidR="00BF5C2F" w:rsidRPr="005E493D">
        <w:rPr>
          <w:rFonts w:ascii="Arial" w:hAnsi="Arial" w:cs="Arial"/>
          <w:sz w:val="18"/>
          <w:szCs w:val="18"/>
        </w:rPr>
        <w:t>)</w:t>
      </w:r>
    </w:p>
    <w:p w14:paraId="312511A6" w14:textId="7622EAE3" w:rsidR="004A04DF" w:rsidRDefault="004A04DF" w:rsidP="00242E5A">
      <w:pPr>
        <w:spacing w:line="276" w:lineRule="auto"/>
        <w:ind w:right="-2128"/>
        <w:rPr>
          <w:rFonts w:ascii="Arial" w:hAnsi="Arial" w:cs="Arial"/>
          <w:sz w:val="18"/>
          <w:szCs w:val="18"/>
        </w:rPr>
      </w:pPr>
    </w:p>
    <w:p w14:paraId="585CF75A" w14:textId="57A93695" w:rsidR="004A04DF" w:rsidRDefault="004A04DF" w:rsidP="004A04DF">
      <w:pPr>
        <w:spacing w:line="276" w:lineRule="auto"/>
        <w:ind w:right="-2128"/>
        <w:rPr>
          <w:rFonts w:ascii="Arial" w:hAnsi="Arial" w:cs="Arial"/>
          <w:sz w:val="18"/>
          <w:szCs w:val="18"/>
        </w:rPr>
      </w:pPr>
    </w:p>
    <w:p w14:paraId="119FE6CC" w14:textId="77777777" w:rsidR="004A04DF" w:rsidRDefault="004A04DF" w:rsidP="004A04DF">
      <w:pPr>
        <w:spacing w:line="276" w:lineRule="auto"/>
        <w:ind w:right="-2128"/>
        <w:rPr>
          <w:rFonts w:ascii="Arial" w:hAnsi="Arial" w:cs="Arial"/>
          <w:sz w:val="18"/>
          <w:szCs w:val="18"/>
        </w:rPr>
      </w:pPr>
    </w:p>
    <w:p w14:paraId="5479B19C" w14:textId="54432146" w:rsidR="004A04DF" w:rsidRDefault="004A04DF" w:rsidP="00242E5A">
      <w:pPr>
        <w:spacing w:line="360" w:lineRule="auto"/>
        <w:ind w:right="-2128"/>
        <w:rPr>
          <w:rFonts w:ascii="Arial" w:hAnsi="Arial" w:cs="Arial"/>
          <w:b/>
          <w:bCs/>
        </w:rPr>
      </w:pPr>
    </w:p>
    <w:p w14:paraId="2E606847" w14:textId="57AD621B" w:rsidR="00533BE1" w:rsidRDefault="00533BE1" w:rsidP="00242E5A">
      <w:pPr>
        <w:spacing w:line="360" w:lineRule="auto"/>
        <w:ind w:right="-2128"/>
        <w:rPr>
          <w:rFonts w:ascii="Arial" w:hAnsi="Arial" w:cs="Arial"/>
          <w:b/>
          <w:bCs/>
        </w:rPr>
      </w:pPr>
    </w:p>
    <w:p w14:paraId="31999647" w14:textId="43321C61" w:rsidR="00533BE1" w:rsidRDefault="00533BE1" w:rsidP="00242E5A">
      <w:pPr>
        <w:spacing w:line="360" w:lineRule="auto"/>
        <w:ind w:right="-2128"/>
        <w:rPr>
          <w:rFonts w:ascii="Arial" w:hAnsi="Arial" w:cs="Arial"/>
          <w:b/>
          <w:bCs/>
        </w:rPr>
      </w:pPr>
    </w:p>
    <w:p w14:paraId="74779F12" w14:textId="02570928" w:rsidR="00533BE1" w:rsidRDefault="00533BE1" w:rsidP="00242E5A">
      <w:pPr>
        <w:spacing w:line="360" w:lineRule="auto"/>
        <w:ind w:right="-2128"/>
        <w:rPr>
          <w:rFonts w:ascii="Arial" w:hAnsi="Arial" w:cs="Arial"/>
          <w:b/>
          <w:bCs/>
        </w:rPr>
      </w:pPr>
    </w:p>
    <w:p w14:paraId="6006F0F0" w14:textId="1C3AB54C" w:rsidR="00533BE1" w:rsidRDefault="00533BE1" w:rsidP="00242E5A">
      <w:pPr>
        <w:spacing w:line="360" w:lineRule="auto"/>
        <w:ind w:right="-2128"/>
        <w:rPr>
          <w:rFonts w:ascii="Arial" w:hAnsi="Arial" w:cs="Arial"/>
          <w:b/>
          <w:bCs/>
        </w:rPr>
      </w:pPr>
    </w:p>
    <w:p w14:paraId="1349F8C2" w14:textId="7D9EE361" w:rsidR="00533BE1" w:rsidRDefault="00533BE1" w:rsidP="00242E5A">
      <w:pPr>
        <w:spacing w:line="360" w:lineRule="auto"/>
        <w:ind w:right="-2128"/>
        <w:rPr>
          <w:rFonts w:ascii="Arial" w:hAnsi="Arial" w:cs="Arial"/>
          <w:b/>
          <w:bCs/>
        </w:rPr>
      </w:pPr>
    </w:p>
    <w:p w14:paraId="5385F919" w14:textId="3450026E" w:rsidR="00533BE1" w:rsidRDefault="00533BE1" w:rsidP="00242E5A">
      <w:pPr>
        <w:spacing w:line="360" w:lineRule="auto"/>
        <w:ind w:right="-2128"/>
        <w:rPr>
          <w:rFonts w:ascii="Arial" w:hAnsi="Arial" w:cs="Arial"/>
          <w:b/>
          <w:bCs/>
        </w:rPr>
      </w:pPr>
    </w:p>
    <w:p w14:paraId="7C7A0408" w14:textId="630A31D1" w:rsidR="00533BE1" w:rsidRDefault="00533BE1" w:rsidP="00242E5A">
      <w:pPr>
        <w:spacing w:line="360" w:lineRule="auto"/>
        <w:ind w:right="-2128"/>
        <w:rPr>
          <w:rFonts w:ascii="Arial" w:hAnsi="Arial" w:cs="Arial"/>
          <w:b/>
          <w:bCs/>
        </w:rPr>
      </w:pPr>
    </w:p>
    <w:p w14:paraId="1925F865" w14:textId="04E11DA5" w:rsidR="00533BE1" w:rsidRDefault="00533BE1" w:rsidP="00242E5A">
      <w:pPr>
        <w:spacing w:line="360" w:lineRule="auto"/>
        <w:ind w:right="-2128"/>
        <w:rPr>
          <w:rFonts w:ascii="Arial" w:hAnsi="Arial" w:cs="Arial"/>
          <w:b/>
          <w:bCs/>
        </w:rPr>
      </w:pPr>
    </w:p>
    <w:p w14:paraId="4B3AEB8D" w14:textId="568CF490" w:rsidR="00533BE1" w:rsidRDefault="00533BE1" w:rsidP="00242E5A">
      <w:pPr>
        <w:spacing w:line="360" w:lineRule="auto"/>
        <w:ind w:right="-2128"/>
        <w:rPr>
          <w:rFonts w:ascii="Arial" w:hAnsi="Arial" w:cs="Arial"/>
          <w:b/>
          <w:bCs/>
        </w:rPr>
      </w:pPr>
    </w:p>
    <w:p w14:paraId="788F2242" w14:textId="720BB423" w:rsidR="00533BE1" w:rsidRDefault="00533BE1" w:rsidP="00242E5A">
      <w:pPr>
        <w:spacing w:line="360" w:lineRule="auto"/>
        <w:ind w:right="-2128"/>
        <w:rPr>
          <w:rFonts w:ascii="Arial" w:hAnsi="Arial" w:cs="Arial"/>
          <w:b/>
          <w:bCs/>
        </w:rPr>
      </w:pPr>
    </w:p>
    <w:p w14:paraId="460AA8B0" w14:textId="505CC363" w:rsidR="00533BE1" w:rsidRDefault="00533BE1" w:rsidP="00242E5A">
      <w:pPr>
        <w:spacing w:line="360" w:lineRule="auto"/>
        <w:ind w:right="-2128"/>
        <w:rPr>
          <w:rFonts w:ascii="Arial" w:hAnsi="Arial" w:cs="Arial"/>
          <w:b/>
          <w:bCs/>
        </w:rPr>
      </w:pPr>
    </w:p>
    <w:p w14:paraId="11C07A5E" w14:textId="77777777" w:rsidR="00533BE1" w:rsidRDefault="00533BE1" w:rsidP="00242E5A">
      <w:pPr>
        <w:spacing w:line="360" w:lineRule="auto"/>
        <w:ind w:right="-2128"/>
        <w:rPr>
          <w:rFonts w:ascii="Arial" w:hAnsi="Arial" w:cs="Arial"/>
          <w:b/>
          <w:bCs/>
        </w:rPr>
      </w:pPr>
      <w:bookmarkStart w:id="0" w:name="_GoBack"/>
      <w:bookmarkEnd w:id="0"/>
    </w:p>
    <w:p w14:paraId="15DE9312" w14:textId="77777777" w:rsidR="004A04DF" w:rsidRDefault="004A04DF" w:rsidP="00242E5A">
      <w:pPr>
        <w:spacing w:line="360" w:lineRule="auto"/>
        <w:ind w:right="-2128"/>
        <w:rPr>
          <w:rFonts w:ascii="Arial" w:hAnsi="Arial" w:cs="Arial"/>
          <w:b/>
          <w:bCs/>
        </w:rPr>
      </w:pPr>
    </w:p>
    <w:p w14:paraId="64B2DCE1" w14:textId="77777777" w:rsidR="004A04DF" w:rsidRDefault="004A04DF" w:rsidP="00242E5A">
      <w:pPr>
        <w:spacing w:line="360" w:lineRule="auto"/>
        <w:ind w:right="-2128"/>
        <w:rPr>
          <w:rFonts w:ascii="Arial" w:hAnsi="Arial" w:cs="Arial"/>
          <w:b/>
          <w:bCs/>
        </w:rPr>
      </w:pPr>
    </w:p>
    <w:p w14:paraId="2B05E809" w14:textId="77777777" w:rsidR="004A04DF" w:rsidRDefault="004A04DF" w:rsidP="00242E5A">
      <w:pPr>
        <w:spacing w:line="360" w:lineRule="auto"/>
        <w:ind w:right="-2128"/>
        <w:rPr>
          <w:rFonts w:ascii="Arial" w:hAnsi="Arial" w:cs="Arial"/>
          <w:b/>
          <w:bCs/>
        </w:rPr>
      </w:pPr>
    </w:p>
    <w:p w14:paraId="43CB5478" w14:textId="77777777" w:rsidR="004A04DF" w:rsidRDefault="004A04DF" w:rsidP="00242E5A">
      <w:pPr>
        <w:spacing w:line="360" w:lineRule="auto"/>
        <w:ind w:right="-2128"/>
        <w:rPr>
          <w:rFonts w:ascii="Arial" w:hAnsi="Arial" w:cs="Arial"/>
          <w:b/>
          <w:bCs/>
        </w:rPr>
      </w:pPr>
    </w:p>
    <w:p w14:paraId="0C1F0E6E" w14:textId="77777777" w:rsidR="004A04DF" w:rsidRDefault="004A04DF" w:rsidP="00242E5A">
      <w:pPr>
        <w:spacing w:line="360" w:lineRule="auto"/>
        <w:ind w:right="-2128"/>
        <w:rPr>
          <w:rFonts w:ascii="Arial" w:hAnsi="Arial" w:cs="Arial"/>
          <w:b/>
          <w:bCs/>
        </w:rPr>
      </w:pPr>
    </w:p>
    <w:p w14:paraId="30498A41" w14:textId="77777777" w:rsidR="004A04DF" w:rsidRDefault="004A04DF" w:rsidP="00242E5A">
      <w:pPr>
        <w:spacing w:line="360" w:lineRule="auto"/>
        <w:ind w:right="-2128"/>
        <w:rPr>
          <w:rFonts w:ascii="Arial" w:hAnsi="Arial" w:cs="Arial"/>
          <w:b/>
          <w:bCs/>
        </w:rPr>
      </w:pPr>
    </w:p>
    <w:p w14:paraId="746B4AB1" w14:textId="77777777" w:rsidR="004A04DF" w:rsidRDefault="004A04DF" w:rsidP="00242E5A">
      <w:pPr>
        <w:spacing w:line="360" w:lineRule="auto"/>
        <w:ind w:right="-2128"/>
        <w:rPr>
          <w:rFonts w:ascii="Arial" w:hAnsi="Arial" w:cs="Arial"/>
          <w:b/>
          <w:bCs/>
        </w:rPr>
      </w:pPr>
    </w:p>
    <w:p w14:paraId="192DC04D" w14:textId="1049A5D3" w:rsidR="00407F03" w:rsidRDefault="002E737B" w:rsidP="00242E5A">
      <w:pPr>
        <w:spacing w:line="360" w:lineRule="auto"/>
        <w:ind w:right="-2128"/>
        <w:rPr>
          <w:rFonts w:ascii="Arial" w:hAnsi="Arial" w:cs="Arial"/>
        </w:rPr>
      </w:pPr>
      <w:r w:rsidRPr="007F1974">
        <w:rPr>
          <w:rFonts w:ascii="Arial" w:hAnsi="Arial" w:cs="Arial"/>
          <w:b/>
          <w:bCs/>
        </w:rPr>
        <w:t>PRESSE</w:t>
      </w:r>
      <w:r w:rsidRPr="007F1974">
        <w:rPr>
          <w:rFonts w:ascii="Arial" w:hAnsi="Arial" w:cs="Arial"/>
        </w:rPr>
        <w:t xml:space="preserve">KONTAKT </w:t>
      </w:r>
    </w:p>
    <w:p w14:paraId="4B9FB3F0" w14:textId="77777777" w:rsidR="00242E5A" w:rsidRPr="00242E5A" w:rsidRDefault="00242E5A" w:rsidP="00242E5A">
      <w:pPr>
        <w:spacing w:line="360" w:lineRule="auto"/>
        <w:ind w:right="-2128"/>
        <w:rPr>
          <w:rFonts w:ascii="Arial" w:hAnsi="Arial" w:cs="Arial"/>
          <w:sz w:val="6"/>
          <w:szCs w:val="6"/>
        </w:rPr>
      </w:pPr>
    </w:p>
    <w:p w14:paraId="704E5E80" w14:textId="77777777" w:rsidR="002E737B" w:rsidRPr="004D65D7" w:rsidRDefault="002E737B" w:rsidP="002E737B">
      <w:pPr>
        <w:spacing w:line="360" w:lineRule="auto"/>
        <w:ind w:right="-2128"/>
        <w:rPr>
          <w:rFonts w:ascii="Arial" w:hAnsi="Arial" w:cs="Arial"/>
          <w:b/>
          <w:sz w:val="20"/>
          <w:szCs w:val="20"/>
        </w:rPr>
      </w:pPr>
      <w:r w:rsidRPr="004D65D7">
        <w:rPr>
          <w:rFonts w:ascii="Arial" w:hAnsi="Arial" w:cs="Arial"/>
          <w:b/>
          <w:sz w:val="20"/>
          <w:szCs w:val="20"/>
        </w:rPr>
        <w:t>Marion Nikol</w:t>
      </w:r>
    </w:p>
    <w:p w14:paraId="098C3C5B" w14:textId="77777777" w:rsidR="002E737B" w:rsidRPr="004D65D7" w:rsidRDefault="002E737B" w:rsidP="002E737B">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63F4193E" w14:textId="77777777" w:rsidR="002E737B" w:rsidRPr="005E493D" w:rsidRDefault="002E737B" w:rsidP="002E737B">
      <w:pPr>
        <w:spacing w:line="360" w:lineRule="auto"/>
        <w:ind w:right="-2128"/>
        <w:rPr>
          <w:rFonts w:ascii="Arial" w:hAnsi="Arial" w:cs="Arial"/>
          <w:color w:val="000000" w:themeColor="text1"/>
          <w:sz w:val="20"/>
          <w:szCs w:val="20"/>
        </w:rPr>
      </w:pPr>
      <w:r w:rsidRPr="005E493D">
        <w:rPr>
          <w:rFonts w:ascii="Arial" w:hAnsi="Arial" w:cs="Arial"/>
          <w:b/>
          <w:bCs/>
          <w:color w:val="000000" w:themeColor="text1"/>
          <w:sz w:val="20"/>
          <w:szCs w:val="20"/>
        </w:rPr>
        <w:t>Telefon:</w:t>
      </w:r>
      <w:r w:rsidRPr="005E493D">
        <w:rPr>
          <w:rFonts w:ascii="Arial" w:hAnsi="Arial" w:cs="Arial"/>
          <w:color w:val="000000" w:themeColor="text1"/>
          <w:sz w:val="20"/>
          <w:szCs w:val="20"/>
        </w:rPr>
        <w:t xml:space="preserve"> +49 170 2731025</w:t>
      </w:r>
    </w:p>
    <w:p w14:paraId="2EAAC266" w14:textId="28F7BAAF" w:rsidR="002E737B" w:rsidRPr="005E493D" w:rsidRDefault="002E737B" w:rsidP="00242E5A">
      <w:pPr>
        <w:spacing w:line="360" w:lineRule="auto"/>
        <w:ind w:right="-2128"/>
        <w:rPr>
          <w:rFonts w:ascii="Arial" w:hAnsi="Arial" w:cs="Arial"/>
          <w:sz w:val="20"/>
          <w:szCs w:val="20"/>
        </w:rPr>
      </w:pPr>
      <w:r w:rsidRPr="005E493D">
        <w:rPr>
          <w:rFonts w:ascii="Arial" w:hAnsi="Arial" w:cs="Arial"/>
          <w:b/>
          <w:bCs/>
          <w:sz w:val="20"/>
          <w:szCs w:val="20"/>
        </w:rPr>
        <w:t>E-Mail:</w:t>
      </w:r>
      <w:r w:rsidRPr="005E493D">
        <w:rPr>
          <w:rFonts w:ascii="Arial" w:hAnsi="Arial" w:cs="Arial"/>
          <w:sz w:val="20"/>
          <w:szCs w:val="20"/>
        </w:rPr>
        <w:t xml:space="preserve"> </w:t>
      </w:r>
      <w:hyperlink r:id="rId10" w:history="1">
        <w:r w:rsidRPr="005E493D">
          <w:rPr>
            <w:rStyle w:val="Hyperlink"/>
            <w:rFonts w:ascii="Arial" w:hAnsi="Arial" w:cs="Arial"/>
            <w:sz w:val="20"/>
            <w:szCs w:val="20"/>
          </w:rPr>
          <w:t>info@intecsting.de</w:t>
        </w:r>
      </w:hyperlink>
      <w:r w:rsidRPr="005E493D">
        <w:rPr>
          <w:rFonts w:ascii="Arial" w:hAnsi="Arial" w:cs="Arial"/>
          <w:sz w:val="20"/>
          <w:szCs w:val="20"/>
        </w:rPr>
        <w:t xml:space="preserve"> </w:t>
      </w:r>
    </w:p>
    <w:p w14:paraId="10546639" w14:textId="77777777" w:rsidR="00242E5A" w:rsidRPr="005E493D" w:rsidRDefault="00242E5A" w:rsidP="0017749B">
      <w:pPr>
        <w:spacing w:line="360" w:lineRule="auto"/>
        <w:ind w:right="-2128"/>
        <w:rPr>
          <w:rFonts w:ascii="Arial" w:hAnsi="Arial" w:cs="Arial"/>
          <w:sz w:val="36"/>
          <w:szCs w:val="36"/>
        </w:rPr>
      </w:pPr>
    </w:p>
    <w:p w14:paraId="5C085F52" w14:textId="1D01AA3E" w:rsidR="002D205C" w:rsidRPr="00614C3C" w:rsidRDefault="00B049E1" w:rsidP="00242E5A">
      <w:pPr>
        <w:spacing w:line="360" w:lineRule="auto"/>
        <w:ind w:right="-2128"/>
        <w:rPr>
          <w:rFonts w:ascii="Arial" w:hAnsi="Arial" w:cs="Arial"/>
          <w:sz w:val="22"/>
        </w:rPr>
      </w:pPr>
      <w:r w:rsidRPr="00614C3C">
        <w:rPr>
          <w:rFonts w:ascii="Arial" w:hAnsi="Arial" w:cs="Arial"/>
          <w:sz w:val="22"/>
        </w:rPr>
        <w:t>ÜBER WIELAND ELECTRIC</w:t>
      </w:r>
    </w:p>
    <w:p w14:paraId="483DB59D" w14:textId="77777777" w:rsidR="002D205C" w:rsidRPr="00242E5A" w:rsidRDefault="002D205C" w:rsidP="0017749B">
      <w:pPr>
        <w:spacing w:line="360" w:lineRule="auto"/>
        <w:ind w:right="-2126"/>
        <w:rPr>
          <w:rFonts w:ascii="Arial" w:hAnsi="Arial" w:cs="Arial"/>
          <w:b/>
          <w:sz w:val="12"/>
          <w:szCs w:val="12"/>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7E464F3D" w14:textId="5650E5B2" w:rsidR="00240702" w:rsidRPr="00E44068" w:rsidRDefault="002D205C" w:rsidP="00E44068">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w:t>
      </w:r>
      <w:r w:rsidR="00E44068">
        <w:rPr>
          <w:rFonts w:ascii="Arial" w:hAnsi="Arial" w:cs="Arial"/>
          <w:sz w:val="18"/>
          <w:szCs w:val="20"/>
        </w:rPr>
        <w:t>ter.</w:t>
      </w:r>
    </w:p>
    <w:sectPr w:rsidR="00240702" w:rsidRPr="00E44068"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CAC0D" w14:textId="77777777" w:rsidR="00862C51" w:rsidRDefault="00862C51" w:rsidP="00597742">
      <w:r>
        <w:separator/>
      </w:r>
    </w:p>
  </w:endnote>
  <w:endnote w:type="continuationSeparator" w:id="0">
    <w:p w14:paraId="50BF9A58" w14:textId="77777777" w:rsidR="00862C51" w:rsidRDefault="00862C5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0D0795D0"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5545F1">
      <w:rPr>
        <w:rFonts w:ascii="Calibri" w:eastAsia="MS Gothic" w:hAnsi="Calibri" w:cs="Arial"/>
        <w:bCs/>
        <w:sz w:val="16"/>
        <w:szCs w:val="16"/>
      </w:rPr>
      <w:t>3-</w:t>
    </w:r>
    <w:r w:rsidR="004A04DF">
      <w:rPr>
        <w:rFonts w:ascii="Calibri" w:eastAsia="MS Gothic" w:hAnsi="Calibri" w:cs="Arial"/>
        <w:bCs/>
        <w:sz w:val="16"/>
        <w:szCs w:val="16"/>
      </w:rPr>
      <w:t>04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33BE1">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33BE1">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6CB480D9"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D732A6">
      <w:rPr>
        <w:rFonts w:ascii="Calibri" w:eastAsia="MS Gothic" w:hAnsi="Calibri" w:cs="Arial"/>
        <w:bCs/>
        <w:sz w:val="16"/>
        <w:szCs w:val="16"/>
      </w:rPr>
      <w:t>3-0</w:t>
    </w:r>
    <w:r w:rsidR="004A04DF">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33BE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33BE1">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1528C" w14:textId="77777777" w:rsidR="00862C51" w:rsidRDefault="00862C51" w:rsidP="00597742">
      <w:r>
        <w:separator/>
      </w:r>
    </w:p>
  </w:footnote>
  <w:footnote w:type="continuationSeparator" w:id="0">
    <w:p w14:paraId="764E66D9" w14:textId="77777777" w:rsidR="00862C51" w:rsidRDefault="00862C5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533BE1">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BC192E"/>
    <w:multiLevelType w:val="multilevel"/>
    <w:tmpl w:val="77E8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4222D"/>
    <w:rsid w:val="00042DF5"/>
    <w:rsid w:val="0004533E"/>
    <w:rsid w:val="00047923"/>
    <w:rsid w:val="00053947"/>
    <w:rsid w:val="000601E9"/>
    <w:rsid w:val="000653B1"/>
    <w:rsid w:val="00066165"/>
    <w:rsid w:val="00067408"/>
    <w:rsid w:val="00067AA4"/>
    <w:rsid w:val="00075E4D"/>
    <w:rsid w:val="00076491"/>
    <w:rsid w:val="00077364"/>
    <w:rsid w:val="00077912"/>
    <w:rsid w:val="000809C0"/>
    <w:rsid w:val="00086228"/>
    <w:rsid w:val="0009414B"/>
    <w:rsid w:val="00096077"/>
    <w:rsid w:val="000A6053"/>
    <w:rsid w:val="000A7020"/>
    <w:rsid w:val="000A7649"/>
    <w:rsid w:val="000B0FE4"/>
    <w:rsid w:val="000B1811"/>
    <w:rsid w:val="000B5936"/>
    <w:rsid w:val="000D2AAB"/>
    <w:rsid w:val="000D43E7"/>
    <w:rsid w:val="000D4B4B"/>
    <w:rsid w:val="000E4917"/>
    <w:rsid w:val="000E6188"/>
    <w:rsid w:val="000E76EA"/>
    <w:rsid w:val="000E7882"/>
    <w:rsid w:val="000F1127"/>
    <w:rsid w:val="00114485"/>
    <w:rsid w:val="00126D85"/>
    <w:rsid w:val="001313D4"/>
    <w:rsid w:val="0013666D"/>
    <w:rsid w:val="00144097"/>
    <w:rsid w:val="00144A4D"/>
    <w:rsid w:val="00146573"/>
    <w:rsid w:val="00153087"/>
    <w:rsid w:val="00162415"/>
    <w:rsid w:val="001627DE"/>
    <w:rsid w:val="00165900"/>
    <w:rsid w:val="0016610B"/>
    <w:rsid w:val="0017562F"/>
    <w:rsid w:val="0017691B"/>
    <w:rsid w:val="0017749B"/>
    <w:rsid w:val="00195B53"/>
    <w:rsid w:val="00195F56"/>
    <w:rsid w:val="001B0D53"/>
    <w:rsid w:val="001B17A5"/>
    <w:rsid w:val="001B3B8B"/>
    <w:rsid w:val="001B5D4F"/>
    <w:rsid w:val="001B7225"/>
    <w:rsid w:val="001C2417"/>
    <w:rsid w:val="001C5D27"/>
    <w:rsid w:val="001D241A"/>
    <w:rsid w:val="001D50AD"/>
    <w:rsid w:val="001D7296"/>
    <w:rsid w:val="001E10B8"/>
    <w:rsid w:val="001E3523"/>
    <w:rsid w:val="001E59CE"/>
    <w:rsid w:val="001F3A49"/>
    <w:rsid w:val="00203CD6"/>
    <w:rsid w:val="00205F09"/>
    <w:rsid w:val="002142F2"/>
    <w:rsid w:val="00216750"/>
    <w:rsid w:val="00217CFC"/>
    <w:rsid w:val="002240BD"/>
    <w:rsid w:val="00225AB8"/>
    <w:rsid w:val="00230E2C"/>
    <w:rsid w:val="00230E7D"/>
    <w:rsid w:val="00230FE2"/>
    <w:rsid w:val="00237E27"/>
    <w:rsid w:val="00240702"/>
    <w:rsid w:val="00241674"/>
    <w:rsid w:val="00242E5A"/>
    <w:rsid w:val="002441FC"/>
    <w:rsid w:val="002457A8"/>
    <w:rsid w:val="00251C83"/>
    <w:rsid w:val="002527B4"/>
    <w:rsid w:val="002566D4"/>
    <w:rsid w:val="0025711D"/>
    <w:rsid w:val="0026264D"/>
    <w:rsid w:val="00262958"/>
    <w:rsid w:val="0026760C"/>
    <w:rsid w:val="0027123E"/>
    <w:rsid w:val="0027253A"/>
    <w:rsid w:val="00273D7C"/>
    <w:rsid w:val="002766BE"/>
    <w:rsid w:val="00285905"/>
    <w:rsid w:val="00293470"/>
    <w:rsid w:val="00294CCF"/>
    <w:rsid w:val="00295DC9"/>
    <w:rsid w:val="002A31BB"/>
    <w:rsid w:val="002A4C37"/>
    <w:rsid w:val="002A646C"/>
    <w:rsid w:val="002A7437"/>
    <w:rsid w:val="002C3BCC"/>
    <w:rsid w:val="002D0145"/>
    <w:rsid w:val="002D205C"/>
    <w:rsid w:val="002D3E2B"/>
    <w:rsid w:val="002D5864"/>
    <w:rsid w:val="002E26EC"/>
    <w:rsid w:val="002E737B"/>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37440"/>
    <w:rsid w:val="00341910"/>
    <w:rsid w:val="00352869"/>
    <w:rsid w:val="003615F4"/>
    <w:rsid w:val="003666B4"/>
    <w:rsid w:val="003800FF"/>
    <w:rsid w:val="00381FFB"/>
    <w:rsid w:val="00383012"/>
    <w:rsid w:val="003862E3"/>
    <w:rsid w:val="00387845"/>
    <w:rsid w:val="0039002C"/>
    <w:rsid w:val="00394590"/>
    <w:rsid w:val="0039617A"/>
    <w:rsid w:val="003A7062"/>
    <w:rsid w:val="003A786B"/>
    <w:rsid w:val="003B011A"/>
    <w:rsid w:val="003B5BBC"/>
    <w:rsid w:val="003B5FF9"/>
    <w:rsid w:val="003B6183"/>
    <w:rsid w:val="003B763C"/>
    <w:rsid w:val="003C394F"/>
    <w:rsid w:val="003D2466"/>
    <w:rsid w:val="003D492B"/>
    <w:rsid w:val="003D7BA6"/>
    <w:rsid w:val="003E097B"/>
    <w:rsid w:val="003E66DE"/>
    <w:rsid w:val="003E6968"/>
    <w:rsid w:val="003F1E58"/>
    <w:rsid w:val="003F4390"/>
    <w:rsid w:val="003F5EC1"/>
    <w:rsid w:val="003F724E"/>
    <w:rsid w:val="00400D1C"/>
    <w:rsid w:val="00403C0D"/>
    <w:rsid w:val="00404097"/>
    <w:rsid w:val="00405091"/>
    <w:rsid w:val="00407F03"/>
    <w:rsid w:val="00411012"/>
    <w:rsid w:val="004114E7"/>
    <w:rsid w:val="00424B9F"/>
    <w:rsid w:val="00425697"/>
    <w:rsid w:val="00427876"/>
    <w:rsid w:val="004325B2"/>
    <w:rsid w:val="00432A9D"/>
    <w:rsid w:val="00432DA1"/>
    <w:rsid w:val="004364BA"/>
    <w:rsid w:val="00440718"/>
    <w:rsid w:val="00446B18"/>
    <w:rsid w:val="00446CA6"/>
    <w:rsid w:val="00451C47"/>
    <w:rsid w:val="00452353"/>
    <w:rsid w:val="00454F52"/>
    <w:rsid w:val="00456A08"/>
    <w:rsid w:val="0046500A"/>
    <w:rsid w:val="004704FB"/>
    <w:rsid w:val="00471382"/>
    <w:rsid w:val="00473946"/>
    <w:rsid w:val="00476ACF"/>
    <w:rsid w:val="00484F7C"/>
    <w:rsid w:val="004917B7"/>
    <w:rsid w:val="004A04DF"/>
    <w:rsid w:val="004A0F22"/>
    <w:rsid w:val="004A2078"/>
    <w:rsid w:val="004A373F"/>
    <w:rsid w:val="004B12BF"/>
    <w:rsid w:val="004B332E"/>
    <w:rsid w:val="004B7F49"/>
    <w:rsid w:val="004C4CF8"/>
    <w:rsid w:val="004C4FDB"/>
    <w:rsid w:val="004C6E3B"/>
    <w:rsid w:val="004F04BF"/>
    <w:rsid w:val="004F1B6F"/>
    <w:rsid w:val="00502C12"/>
    <w:rsid w:val="00505617"/>
    <w:rsid w:val="0051272C"/>
    <w:rsid w:val="00514336"/>
    <w:rsid w:val="00531991"/>
    <w:rsid w:val="00531C39"/>
    <w:rsid w:val="00532EB7"/>
    <w:rsid w:val="00533BE1"/>
    <w:rsid w:val="00537621"/>
    <w:rsid w:val="0054372D"/>
    <w:rsid w:val="00547094"/>
    <w:rsid w:val="005479DC"/>
    <w:rsid w:val="00551FFA"/>
    <w:rsid w:val="00552D72"/>
    <w:rsid w:val="00553774"/>
    <w:rsid w:val="005545F1"/>
    <w:rsid w:val="00556144"/>
    <w:rsid w:val="00560CF5"/>
    <w:rsid w:val="00560FE2"/>
    <w:rsid w:val="00561154"/>
    <w:rsid w:val="0056204B"/>
    <w:rsid w:val="00572FF3"/>
    <w:rsid w:val="005744B9"/>
    <w:rsid w:val="00582839"/>
    <w:rsid w:val="005907E8"/>
    <w:rsid w:val="00594A55"/>
    <w:rsid w:val="00597639"/>
    <w:rsid w:val="00597742"/>
    <w:rsid w:val="005A0B51"/>
    <w:rsid w:val="005A3972"/>
    <w:rsid w:val="005A53C0"/>
    <w:rsid w:val="005C24B8"/>
    <w:rsid w:val="005C2EC1"/>
    <w:rsid w:val="005E493D"/>
    <w:rsid w:val="005F0B08"/>
    <w:rsid w:val="005F2DA1"/>
    <w:rsid w:val="005F601C"/>
    <w:rsid w:val="005F6520"/>
    <w:rsid w:val="00600110"/>
    <w:rsid w:val="006006A0"/>
    <w:rsid w:val="00601C45"/>
    <w:rsid w:val="00602348"/>
    <w:rsid w:val="00603B04"/>
    <w:rsid w:val="00606820"/>
    <w:rsid w:val="00612831"/>
    <w:rsid w:val="00613C6A"/>
    <w:rsid w:val="006145B4"/>
    <w:rsid w:val="00614C3C"/>
    <w:rsid w:val="0062298E"/>
    <w:rsid w:val="006231DF"/>
    <w:rsid w:val="00623839"/>
    <w:rsid w:val="006247BB"/>
    <w:rsid w:val="00625AA6"/>
    <w:rsid w:val="00627A2F"/>
    <w:rsid w:val="00636A4F"/>
    <w:rsid w:val="00636CE2"/>
    <w:rsid w:val="00637B55"/>
    <w:rsid w:val="00640A15"/>
    <w:rsid w:val="00643706"/>
    <w:rsid w:val="0065560C"/>
    <w:rsid w:val="00657227"/>
    <w:rsid w:val="006641CE"/>
    <w:rsid w:val="00666992"/>
    <w:rsid w:val="00673BE0"/>
    <w:rsid w:val="00682E70"/>
    <w:rsid w:val="0068467F"/>
    <w:rsid w:val="00693585"/>
    <w:rsid w:val="00695DB8"/>
    <w:rsid w:val="006A1FBE"/>
    <w:rsid w:val="006A36F4"/>
    <w:rsid w:val="006A5E32"/>
    <w:rsid w:val="006A6CCD"/>
    <w:rsid w:val="006B25A7"/>
    <w:rsid w:val="006B3FC6"/>
    <w:rsid w:val="006C0645"/>
    <w:rsid w:val="006C29E2"/>
    <w:rsid w:val="006C6199"/>
    <w:rsid w:val="006D0F46"/>
    <w:rsid w:val="006D6149"/>
    <w:rsid w:val="006E0A47"/>
    <w:rsid w:val="006E197F"/>
    <w:rsid w:val="006E1FE7"/>
    <w:rsid w:val="006E3886"/>
    <w:rsid w:val="006E4647"/>
    <w:rsid w:val="006E6311"/>
    <w:rsid w:val="006F179D"/>
    <w:rsid w:val="00703568"/>
    <w:rsid w:val="00704FB6"/>
    <w:rsid w:val="007059F6"/>
    <w:rsid w:val="00705D2F"/>
    <w:rsid w:val="007064D9"/>
    <w:rsid w:val="00720282"/>
    <w:rsid w:val="00722906"/>
    <w:rsid w:val="0072320D"/>
    <w:rsid w:val="00723676"/>
    <w:rsid w:val="00740244"/>
    <w:rsid w:val="00742400"/>
    <w:rsid w:val="0076150F"/>
    <w:rsid w:val="00770CCA"/>
    <w:rsid w:val="00774ECF"/>
    <w:rsid w:val="0077728F"/>
    <w:rsid w:val="007773E0"/>
    <w:rsid w:val="0077743A"/>
    <w:rsid w:val="00783234"/>
    <w:rsid w:val="00784E7D"/>
    <w:rsid w:val="00794FAC"/>
    <w:rsid w:val="007A5159"/>
    <w:rsid w:val="007A604B"/>
    <w:rsid w:val="007A72C3"/>
    <w:rsid w:val="007B1447"/>
    <w:rsid w:val="007B33E2"/>
    <w:rsid w:val="007B3593"/>
    <w:rsid w:val="007B4164"/>
    <w:rsid w:val="007B4C8D"/>
    <w:rsid w:val="007C65E6"/>
    <w:rsid w:val="007E01BA"/>
    <w:rsid w:val="007E1D1A"/>
    <w:rsid w:val="007E4E15"/>
    <w:rsid w:val="007E5E3D"/>
    <w:rsid w:val="007E6A3A"/>
    <w:rsid w:val="007E75BF"/>
    <w:rsid w:val="007F1974"/>
    <w:rsid w:val="007F319A"/>
    <w:rsid w:val="00801359"/>
    <w:rsid w:val="00804261"/>
    <w:rsid w:val="008114F9"/>
    <w:rsid w:val="00812EC3"/>
    <w:rsid w:val="008141DD"/>
    <w:rsid w:val="00817971"/>
    <w:rsid w:val="0082058B"/>
    <w:rsid w:val="008231D0"/>
    <w:rsid w:val="008238B1"/>
    <w:rsid w:val="00827094"/>
    <w:rsid w:val="008314B1"/>
    <w:rsid w:val="0083152D"/>
    <w:rsid w:val="00854997"/>
    <w:rsid w:val="008606DA"/>
    <w:rsid w:val="0086105D"/>
    <w:rsid w:val="00862C51"/>
    <w:rsid w:val="00874701"/>
    <w:rsid w:val="0087610D"/>
    <w:rsid w:val="0088346D"/>
    <w:rsid w:val="00892F88"/>
    <w:rsid w:val="00893AF0"/>
    <w:rsid w:val="008A4241"/>
    <w:rsid w:val="008A6311"/>
    <w:rsid w:val="008A6B08"/>
    <w:rsid w:val="008A7A05"/>
    <w:rsid w:val="008B1CFB"/>
    <w:rsid w:val="008B2B87"/>
    <w:rsid w:val="008C083F"/>
    <w:rsid w:val="008C5AD5"/>
    <w:rsid w:val="008C7580"/>
    <w:rsid w:val="008E0F66"/>
    <w:rsid w:val="008E2160"/>
    <w:rsid w:val="008E3516"/>
    <w:rsid w:val="008F319F"/>
    <w:rsid w:val="008F369A"/>
    <w:rsid w:val="008F4AA4"/>
    <w:rsid w:val="008F782F"/>
    <w:rsid w:val="00901889"/>
    <w:rsid w:val="00901C26"/>
    <w:rsid w:val="00902D7E"/>
    <w:rsid w:val="009071D2"/>
    <w:rsid w:val="009125B0"/>
    <w:rsid w:val="00914E73"/>
    <w:rsid w:val="00922C27"/>
    <w:rsid w:val="0092454B"/>
    <w:rsid w:val="0093278E"/>
    <w:rsid w:val="00936986"/>
    <w:rsid w:val="00941A08"/>
    <w:rsid w:val="009477F2"/>
    <w:rsid w:val="00957760"/>
    <w:rsid w:val="0096521E"/>
    <w:rsid w:val="00975664"/>
    <w:rsid w:val="009774B4"/>
    <w:rsid w:val="0098220D"/>
    <w:rsid w:val="00982405"/>
    <w:rsid w:val="009826A6"/>
    <w:rsid w:val="0098797B"/>
    <w:rsid w:val="00991143"/>
    <w:rsid w:val="00993F5F"/>
    <w:rsid w:val="00996EC0"/>
    <w:rsid w:val="009A0513"/>
    <w:rsid w:val="009A0632"/>
    <w:rsid w:val="009A0E45"/>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1B0B"/>
    <w:rsid w:val="00A030CA"/>
    <w:rsid w:val="00A03E6F"/>
    <w:rsid w:val="00A10B39"/>
    <w:rsid w:val="00A13938"/>
    <w:rsid w:val="00A14903"/>
    <w:rsid w:val="00A154D9"/>
    <w:rsid w:val="00A21C56"/>
    <w:rsid w:val="00A4716D"/>
    <w:rsid w:val="00A4762B"/>
    <w:rsid w:val="00A5239E"/>
    <w:rsid w:val="00A54469"/>
    <w:rsid w:val="00A608FD"/>
    <w:rsid w:val="00A66FF3"/>
    <w:rsid w:val="00A67D6F"/>
    <w:rsid w:val="00A738D0"/>
    <w:rsid w:val="00A74844"/>
    <w:rsid w:val="00A76E14"/>
    <w:rsid w:val="00A8172D"/>
    <w:rsid w:val="00A8221D"/>
    <w:rsid w:val="00A831C3"/>
    <w:rsid w:val="00A85C80"/>
    <w:rsid w:val="00A870AB"/>
    <w:rsid w:val="00A93C06"/>
    <w:rsid w:val="00A96902"/>
    <w:rsid w:val="00A97E06"/>
    <w:rsid w:val="00AA01C0"/>
    <w:rsid w:val="00AA27C5"/>
    <w:rsid w:val="00AA4929"/>
    <w:rsid w:val="00AB05B2"/>
    <w:rsid w:val="00AB0FA0"/>
    <w:rsid w:val="00AB6C7E"/>
    <w:rsid w:val="00AC5BF5"/>
    <w:rsid w:val="00AD35F8"/>
    <w:rsid w:val="00AE24E6"/>
    <w:rsid w:val="00AE3374"/>
    <w:rsid w:val="00AE3CB4"/>
    <w:rsid w:val="00AE4711"/>
    <w:rsid w:val="00AF0DA5"/>
    <w:rsid w:val="00AF3A55"/>
    <w:rsid w:val="00B02F54"/>
    <w:rsid w:val="00B0364A"/>
    <w:rsid w:val="00B049E1"/>
    <w:rsid w:val="00B10501"/>
    <w:rsid w:val="00B13F77"/>
    <w:rsid w:val="00B163B6"/>
    <w:rsid w:val="00B16427"/>
    <w:rsid w:val="00B17AE7"/>
    <w:rsid w:val="00B20EA3"/>
    <w:rsid w:val="00B22495"/>
    <w:rsid w:val="00B302FF"/>
    <w:rsid w:val="00B31A00"/>
    <w:rsid w:val="00B42F32"/>
    <w:rsid w:val="00B44162"/>
    <w:rsid w:val="00B4460E"/>
    <w:rsid w:val="00B476FA"/>
    <w:rsid w:val="00B51D0A"/>
    <w:rsid w:val="00B52C11"/>
    <w:rsid w:val="00B534AA"/>
    <w:rsid w:val="00B53E17"/>
    <w:rsid w:val="00B56E1B"/>
    <w:rsid w:val="00B66F64"/>
    <w:rsid w:val="00B716ED"/>
    <w:rsid w:val="00B81AF1"/>
    <w:rsid w:val="00B93745"/>
    <w:rsid w:val="00B93C90"/>
    <w:rsid w:val="00B95C7A"/>
    <w:rsid w:val="00BA42F7"/>
    <w:rsid w:val="00BA76DA"/>
    <w:rsid w:val="00BB2922"/>
    <w:rsid w:val="00BB2E21"/>
    <w:rsid w:val="00BB579C"/>
    <w:rsid w:val="00BC45FA"/>
    <w:rsid w:val="00BC4AAF"/>
    <w:rsid w:val="00BC511B"/>
    <w:rsid w:val="00BD01CE"/>
    <w:rsid w:val="00BD28B7"/>
    <w:rsid w:val="00BE10F9"/>
    <w:rsid w:val="00BE3A08"/>
    <w:rsid w:val="00BE3D3D"/>
    <w:rsid w:val="00BF4CD6"/>
    <w:rsid w:val="00BF54FB"/>
    <w:rsid w:val="00BF5C2F"/>
    <w:rsid w:val="00C01BC8"/>
    <w:rsid w:val="00C0258B"/>
    <w:rsid w:val="00C042DD"/>
    <w:rsid w:val="00C048A1"/>
    <w:rsid w:val="00C13E50"/>
    <w:rsid w:val="00C15D74"/>
    <w:rsid w:val="00C246B6"/>
    <w:rsid w:val="00C25A77"/>
    <w:rsid w:val="00C34A9D"/>
    <w:rsid w:val="00C35864"/>
    <w:rsid w:val="00C366A8"/>
    <w:rsid w:val="00C403F9"/>
    <w:rsid w:val="00C41294"/>
    <w:rsid w:val="00C503C6"/>
    <w:rsid w:val="00C61454"/>
    <w:rsid w:val="00C63F7C"/>
    <w:rsid w:val="00C65132"/>
    <w:rsid w:val="00C7214C"/>
    <w:rsid w:val="00C80B26"/>
    <w:rsid w:val="00C90018"/>
    <w:rsid w:val="00C9102D"/>
    <w:rsid w:val="00C952C8"/>
    <w:rsid w:val="00CA4545"/>
    <w:rsid w:val="00CA7339"/>
    <w:rsid w:val="00CC24C0"/>
    <w:rsid w:val="00CC404F"/>
    <w:rsid w:val="00CC41AE"/>
    <w:rsid w:val="00CC7331"/>
    <w:rsid w:val="00CD5BC5"/>
    <w:rsid w:val="00CE541F"/>
    <w:rsid w:val="00CE5ADA"/>
    <w:rsid w:val="00CF4DA7"/>
    <w:rsid w:val="00CF74C6"/>
    <w:rsid w:val="00D02970"/>
    <w:rsid w:val="00D05E95"/>
    <w:rsid w:val="00D14C91"/>
    <w:rsid w:val="00D2568B"/>
    <w:rsid w:val="00D37ABD"/>
    <w:rsid w:val="00D37E18"/>
    <w:rsid w:val="00D4195E"/>
    <w:rsid w:val="00D506BC"/>
    <w:rsid w:val="00D507AA"/>
    <w:rsid w:val="00D50B58"/>
    <w:rsid w:val="00D51A6A"/>
    <w:rsid w:val="00D557C4"/>
    <w:rsid w:val="00D635D2"/>
    <w:rsid w:val="00D718AB"/>
    <w:rsid w:val="00D72C1E"/>
    <w:rsid w:val="00D732A6"/>
    <w:rsid w:val="00D74740"/>
    <w:rsid w:val="00D75276"/>
    <w:rsid w:val="00D75DFA"/>
    <w:rsid w:val="00D76E51"/>
    <w:rsid w:val="00D811C2"/>
    <w:rsid w:val="00D8453A"/>
    <w:rsid w:val="00D84837"/>
    <w:rsid w:val="00D87B4E"/>
    <w:rsid w:val="00D90433"/>
    <w:rsid w:val="00D90B7D"/>
    <w:rsid w:val="00D95B51"/>
    <w:rsid w:val="00DA120A"/>
    <w:rsid w:val="00DA1364"/>
    <w:rsid w:val="00DA4D70"/>
    <w:rsid w:val="00DA4F0D"/>
    <w:rsid w:val="00DA57FB"/>
    <w:rsid w:val="00DC0869"/>
    <w:rsid w:val="00DC1AFE"/>
    <w:rsid w:val="00DD5F12"/>
    <w:rsid w:val="00DE0049"/>
    <w:rsid w:val="00DE45B3"/>
    <w:rsid w:val="00DF6E3B"/>
    <w:rsid w:val="00DF7C95"/>
    <w:rsid w:val="00E0293F"/>
    <w:rsid w:val="00E039B7"/>
    <w:rsid w:val="00E13106"/>
    <w:rsid w:val="00E2068B"/>
    <w:rsid w:val="00E25560"/>
    <w:rsid w:val="00E26EC5"/>
    <w:rsid w:val="00E32396"/>
    <w:rsid w:val="00E33202"/>
    <w:rsid w:val="00E35B30"/>
    <w:rsid w:val="00E361AE"/>
    <w:rsid w:val="00E363A5"/>
    <w:rsid w:val="00E44068"/>
    <w:rsid w:val="00E52600"/>
    <w:rsid w:val="00E5469E"/>
    <w:rsid w:val="00E60285"/>
    <w:rsid w:val="00E7508F"/>
    <w:rsid w:val="00E803C2"/>
    <w:rsid w:val="00E80DF6"/>
    <w:rsid w:val="00E8392F"/>
    <w:rsid w:val="00E86AB2"/>
    <w:rsid w:val="00E97A91"/>
    <w:rsid w:val="00EA5E74"/>
    <w:rsid w:val="00EB13BD"/>
    <w:rsid w:val="00EB230C"/>
    <w:rsid w:val="00EB4143"/>
    <w:rsid w:val="00EB6AEB"/>
    <w:rsid w:val="00EB7857"/>
    <w:rsid w:val="00EC4C59"/>
    <w:rsid w:val="00ED0C23"/>
    <w:rsid w:val="00EE10DF"/>
    <w:rsid w:val="00EE4195"/>
    <w:rsid w:val="00EE590B"/>
    <w:rsid w:val="00EE66A9"/>
    <w:rsid w:val="00EF187F"/>
    <w:rsid w:val="00EF26BE"/>
    <w:rsid w:val="00EF4310"/>
    <w:rsid w:val="00F00E83"/>
    <w:rsid w:val="00F04C10"/>
    <w:rsid w:val="00F12771"/>
    <w:rsid w:val="00F14078"/>
    <w:rsid w:val="00F142E4"/>
    <w:rsid w:val="00F21319"/>
    <w:rsid w:val="00F22863"/>
    <w:rsid w:val="00F2389A"/>
    <w:rsid w:val="00F24725"/>
    <w:rsid w:val="00F31F53"/>
    <w:rsid w:val="00F32EC7"/>
    <w:rsid w:val="00F35AA1"/>
    <w:rsid w:val="00F42402"/>
    <w:rsid w:val="00F45442"/>
    <w:rsid w:val="00F466DF"/>
    <w:rsid w:val="00F570A1"/>
    <w:rsid w:val="00F61FD7"/>
    <w:rsid w:val="00F623EE"/>
    <w:rsid w:val="00F62FAC"/>
    <w:rsid w:val="00F6575A"/>
    <w:rsid w:val="00F672D8"/>
    <w:rsid w:val="00F70C73"/>
    <w:rsid w:val="00F714B6"/>
    <w:rsid w:val="00F73349"/>
    <w:rsid w:val="00F74254"/>
    <w:rsid w:val="00F7537A"/>
    <w:rsid w:val="00F76F20"/>
    <w:rsid w:val="00F77EF1"/>
    <w:rsid w:val="00F8013D"/>
    <w:rsid w:val="00F83AE2"/>
    <w:rsid w:val="00F8615B"/>
    <w:rsid w:val="00F86E0B"/>
    <w:rsid w:val="00FA3D67"/>
    <w:rsid w:val="00FB1A6E"/>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2">
    <w:name w:val="Nicht aufgelöste Erwähnung2"/>
    <w:basedOn w:val="Absatz-Standardschriftart"/>
    <w:uiPriority w:val="99"/>
    <w:semiHidden/>
    <w:unhideWhenUsed/>
    <w:rsid w:val="00553774"/>
    <w:rPr>
      <w:color w:val="605E5C"/>
      <w:shd w:val="clear" w:color="auto" w:fill="E1DFDD"/>
    </w:rPr>
  </w:style>
  <w:style w:type="character" w:customStyle="1" w:styleId="UnresolvedMention">
    <w:name w:val="Unresolved Mention"/>
    <w:basedOn w:val="Absatz-Standardschriftart"/>
    <w:uiPriority w:val="99"/>
    <w:semiHidden/>
    <w:unhideWhenUsed/>
    <w:rsid w:val="004A0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1762011">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1879810">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593972891">
      <w:bodyDiv w:val="1"/>
      <w:marLeft w:val="0"/>
      <w:marRight w:val="0"/>
      <w:marTop w:val="0"/>
      <w:marBottom w:val="0"/>
      <w:divBdr>
        <w:top w:val="none" w:sz="0" w:space="0" w:color="auto"/>
        <w:left w:val="none" w:sz="0" w:space="0" w:color="auto"/>
        <w:bottom w:val="none" w:sz="0" w:space="0" w:color="auto"/>
        <w:right w:val="none" w:sz="0" w:space="0" w:color="auto"/>
      </w:divBdr>
    </w:div>
    <w:div w:id="608438752">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691880073">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5334351">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3540414">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1468444">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05536469">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1750770">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09350303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03987115">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432C-55D7-4264-837E-DD3CEB71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767</Words>
  <Characters>4834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Binggeser Anna Lena</cp:lastModifiedBy>
  <cp:revision>2</cp:revision>
  <cp:lastPrinted>2023-02-10T09:04:00Z</cp:lastPrinted>
  <dcterms:created xsi:type="dcterms:W3CDTF">2023-04-12T11:11:00Z</dcterms:created>
  <dcterms:modified xsi:type="dcterms:W3CDTF">2023-04-12T11:11:00Z</dcterms:modified>
</cp:coreProperties>
</file>