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14C3C" w:rsidRDefault="001D7296" w:rsidP="001D7296">
      <w:pPr>
        <w:spacing w:line="216" w:lineRule="auto"/>
        <w:ind w:right="-2126"/>
        <w:rPr>
          <w:rFonts w:ascii="Calibri" w:hAnsi="Calibri" w:cs="Arial"/>
          <w:b/>
          <w:sz w:val="52"/>
          <w:szCs w:val="52"/>
        </w:rPr>
      </w:pPr>
      <w:r>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4C115D91" w14:textId="77777777" w:rsidR="00B4460E" w:rsidRPr="00614C3C" w:rsidRDefault="00B4460E" w:rsidP="009A11A8">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C9A0EDC" w14:textId="55AE1599" w:rsidR="003F4390" w:rsidRPr="00827094" w:rsidRDefault="00BC4AAF" w:rsidP="00BC4AAF">
      <w:pPr>
        <w:spacing w:line="276" w:lineRule="auto"/>
        <w:ind w:right="-2128"/>
        <w:rPr>
          <w:rFonts w:ascii="Arial" w:hAnsi="Arial" w:cs="Arial"/>
          <w:sz w:val="36"/>
          <w:szCs w:val="36"/>
        </w:rPr>
      </w:pPr>
      <w:r>
        <w:rPr>
          <w:rFonts w:ascii="Arial" w:hAnsi="Arial" w:cs="Arial"/>
          <w:sz w:val="36"/>
          <w:szCs w:val="36"/>
        </w:rPr>
        <w:t>BEREIT FÜR DIE ZUKUNFT DES MODULAREN BAUENS</w:t>
      </w:r>
    </w:p>
    <w:p w14:paraId="00C881D7" w14:textId="77777777" w:rsidR="005F6520" w:rsidRPr="00827094" w:rsidRDefault="005F6520" w:rsidP="00066165">
      <w:pPr>
        <w:spacing w:line="276" w:lineRule="auto"/>
        <w:ind w:right="-2128"/>
        <w:rPr>
          <w:rFonts w:ascii="Arial" w:hAnsi="Arial" w:cs="Arial"/>
        </w:rPr>
      </w:pPr>
    </w:p>
    <w:p w14:paraId="48E46826" w14:textId="10FC0315" w:rsidR="00066165" w:rsidRPr="002E737B" w:rsidRDefault="00F77EF1" w:rsidP="00804261">
      <w:pPr>
        <w:spacing w:line="276" w:lineRule="auto"/>
        <w:ind w:right="-2128"/>
        <w:rPr>
          <w:rFonts w:ascii="Arial" w:hAnsi="Arial" w:cs="Arial"/>
          <w:color w:val="000000" w:themeColor="text1"/>
        </w:rPr>
      </w:pPr>
      <w:r w:rsidRPr="002E737B">
        <w:rPr>
          <w:rFonts w:ascii="Arial" w:hAnsi="Arial" w:cs="Arial"/>
          <w:color w:val="000000" w:themeColor="text1"/>
        </w:rPr>
        <w:t>Wieland Electric</w:t>
      </w:r>
      <w:r w:rsidR="00804261" w:rsidRPr="002E737B">
        <w:rPr>
          <w:rFonts w:ascii="Arial" w:hAnsi="Arial" w:cs="Arial"/>
          <w:color w:val="000000" w:themeColor="text1"/>
        </w:rPr>
        <w:t xml:space="preserve"> </w:t>
      </w:r>
      <w:r w:rsidR="00D506BC">
        <w:rPr>
          <w:rFonts w:ascii="Arial" w:hAnsi="Arial" w:cs="Arial"/>
          <w:color w:val="000000" w:themeColor="text1"/>
        </w:rPr>
        <w:t>zeigt auf der BAU</w:t>
      </w:r>
      <w:r w:rsidR="00D37E18">
        <w:rPr>
          <w:rFonts w:ascii="Arial" w:hAnsi="Arial" w:cs="Arial"/>
          <w:color w:val="000000" w:themeColor="text1"/>
        </w:rPr>
        <w:t xml:space="preserve"> </w:t>
      </w:r>
      <w:r w:rsidR="00D506BC">
        <w:rPr>
          <w:rFonts w:ascii="Arial" w:hAnsi="Arial" w:cs="Arial"/>
          <w:color w:val="000000" w:themeColor="text1"/>
        </w:rPr>
        <w:t xml:space="preserve">2023 das </w:t>
      </w:r>
      <w:r w:rsidR="000D2AAB">
        <w:rPr>
          <w:rFonts w:ascii="Arial" w:hAnsi="Arial" w:cs="Arial"/>
          <w:color w:val="000000" w:themeColor="text1"/>
        </w:rPr>
        <w:t>vielfältige</w:t>
      </w:r>
      <w:r w:rsidR="003666B4">
        <w:rPr>
          <w:rFonts w:ascii="Arial" w:hAnsi="Arial" w:cs="Arial"/>
          <w:color w:val="000000" w:themeColor="text1"/>
        </w:rPr>
        <w:t xml:space="preserve"> </w:t>
      </w:r>
      <w:r w:rsidR="00D506BC">
        <w:rPr>
          <w:rFonts w:ascii="Arial" w:hAnsi="Arial" w:cs="Arial"/>
          <w:color w:val="000000" w:themeColor="text1"/>
        </w:rPr>
        <w:t>Potenzial</w:t>
      </w:r>
      <w:r w:rsidR="002E737B" w:rsidRPr="002E737B">
        <w:rPr>
          <w:rFonts w:ascii="Arial" w:hAnsi="Arial" w:cs="Arial"/>
          <w:color w:val="000000" w:themeColor="text1"/>
        </w:rPr>
        <w:t xml:space="preserve"> </w:t>
      </w:r>
      <w:r w:rsidR="002E737B">
        <w:rPr>
          <w:rFonts w:ascii="Arial" w:hAnsi="Arial" w:cs="Arial"/>
          <w:color w:val="000000" w:themeColor="text1"/>
        </w:rPr>
        <w:t>vorgefertigte</w:t>
      </w:r>
      <w:r w:rsidR="00D506BC">
        <w:rPr>
          <w:rFonts w:ascii="Arial" w:hAnsi="Arial" w:cs="Arial"/>
          <w:color w:val="000000" w:themeColor="text1"/>
        </w:rPr>
        <w:t>r</w:t>
      </w:r>
      <w:r w:rsidR="003D7BA6">
        <w:rPr>
          <w:rFonts w:ascii="Arial" w:hAnsi="Arial" w:cs="Arial"/>
          <w:color w:val="000000" w:themeColor="text1"/>
        </w:rPr>
        <w:t>, steckbarer</w:t>
      </w:r>
      <w:r w:rsidR="002E737B" w:rsidRPr="002E737B">
        <w:rPr>
          <w:rFonts w:ascii="Arial" w:hAnsi="Arial" w:cs="Arial"/>
          <w:color w:val="000000" w:themeColor="text1"/>
        </w:rPr>
        <w:t xml:space="preserve"> Elektroinstallation für alle modularen Bauformen</w:t>
      </w:r>
    </w:p>
    <w:p w14:paraId="343B05B8" w14:textId="2D406F35" w:rsidR="00551FFA" w:rsidRPr="002E737B" w:rsidRDefault="00551FFA" w:rsidP="00F2389A">
      <w:pPr>
        <w:spacing w:line="360" w:lineRule="auto"/>
        <w:ind w:right="-2128"/>
        <w:rPr>
          <w:rFonts w:ascii="Arial" w:hAnsi="Arial" w:cs="Arial"/>
          <w:color w:val="000000" w:themeColor="text1"/>
        </w:rPr>
      </w:pPr>
    </w:p>
    <w:p w14:paraId="2E0EA605" w14:textId="21A62E6A" w:rsidR="00DE45B3" w:rsidRDefault="00D506BC" w:rsidP="00BF4CD6">
      <w:pPr>
        <w:spacing w:line="360" w:lineRule="auto"/>
        <w:ind w:right="-2128"/>
        <w:rPr>
          <w:rFonts w:ascii="Arial" w:hAnsi="Arial" w:cs="Arial"/>
          <w:sz w:val="20"/>
          <w:szCs w:val="20"/>
        </w:rPr>
      </w:pPr>
      <w:r>
        <w:rPr>
          <w:rFonts w:ascii="Arial" w:hAnsi="Arial" w:cs="Arial"/>
          <w:sz w:val="20"/>
          <w:szCs w:val="20"/>
        </w:rPr>
        <w:t xml:space="preserve">Premiere für das Traditionsunternehmen Wieland Electric: Erstmals in seiner Firmengeschichte präsentiert sich der Weltmarktführer im Bereich der steckbaren Elektroinstallation für Gebäudetechnik auf der BAU Messe in München. </w:t>
      </w:r>
      <w:r w:rsidR="00682E70">
        <w:rPr>
          <w:rFonts w:ascii="Arial" w:hAnsi="Arial" w:cs="Arial"/>
          <w:sz w:val="20"/>
          <w:szCs w:val="20"/>
        </w:rPr>
        <w:t>Der Grund</w:t>
      </w:r>
      <w:r>
        <w:rPr>
          <w:rFonts w:ascii="Arial" w:hAnsi="Arial" w:cs="Arial"/>
          <w:sz w:val="20"/>
          <w:szCs w:val="20"/>
        </w:rPr>
        <w:t xml:space="preserve"> hierfür </w:t>
      </w:r>
      <w:r w:rsidR="00682E70">
        <w:rPr>
          <w:rFonts w:ascii="Arial" w:hAnsi="Arial" w:cs="Arial"/>
          <w:sz w:val="20"/>
          <w:szCs w:val="20"/>
        </w:rPr>
        <w:t>liegt</w:t>
      </w:r>
      <w:r>
        <w:rPr>
          <w:rFonts w:ascii="Arial" w:hAnsi="Arial" w:cs="Arial"/>
          <w:sz w:val="20"/>
          <w:szCs w:val="20"/>
        </w:rPr>
        <w:t xml:space="preserve"> auf der Hand: Vorgefertigte Systeme für die elektrische Infrastruktur</w:t>
      </w:r>
      <w:r w:rsidR="00BF4CD6">
        <w:rPr>
          <w:rFonts w:ascii="Arial" w:hAnsi="Arial" w:cs="Arial"/>
          <w:sz w:val="20"/>
          <w:szCs w:val="20"/>
        </w:rPr>
        <w:t xml:space="preserve">, </w:t>
      </w:r>
      <w:r>
        <w:rPr>
          <w:rFonts w:ascii="Arial" w:hAnsi="Arial" w:cs="Arial"/>
          <w:sz w:val="20"/>
          <w:szCs w:val="20"/>
        </w:rPr>
        <w:t xml:space="preserve">wie sie das Technologieunternehmen </w:t>
      </w:r>
      <w:r w:rsidR="00D732A6">
        <w:rPr>
          <w:rFonts w:ascii="Arial" w:hAnsi="Arial" w:cs="Arial"/>
          <w:sz w:val="20"/>
          <w:szCs w:val="20"/>
        </w:rPr>
        <w:t>seit</w:t>
      </w:r>
      <w:r>
        <w:rPr>
          <w:rFonts w:ascii="Arial" w:hAnsi="Arial" w:cs="Arial"/>
          <w:sz w:val="20"/>
          <w:szCs w:val="20"/>
        </w:rPr>
        <w:t xml:space="preserve"> Jahrzehnte</w:t>
      </w:r>
      <w:r w:rsidR="00D732A6">
        <w:rPr>
          <w:rFonts w:ascii="Arial" w:hAnsi="Arial" w:cs="Arial"/>
          <w:sz w:val="20"/>
          <w:szCs w:val="20"/>
        </w:rPr>
        <w:t>n</w:t>
      </w:r>
      <w:r>
        <w:rPr>
          <w:rFonts w:ascii="Arial" w:hAnsi="Arial" w:cs="Arial"/>
          <w:sz w:val="20"/>
          <w:szCs w:val="20"/>
        </w:rPr>
        <w:t xml:space="preserve"> hinweg für Gebäude aller Art optimiert hat, </w:t>
      </w:r>
      <w:r w:rsidR="00556144">
        <w:rPr>
          <w:rFonts w:ascii="Arial" w:hAnsi="Arial" w:cs="Arial"/>
          <w:sz w:val="20"/>
          <w:szCs w:val="20"/>
        </w:rPr>
        <w:t xml:space="preserve">spielen ihre Vorteile </w:t>
      </w:r>
      <w:r w:rsidR="002E26EC">
        <w:rPr>
          <w:rFonts w:ascii="Arial" w:hAnsi="Arial" w:cs="Arial"/>
          <w:sz w:val="20"/>
          <w:szCs w:val="20"/>
        </w:rPr>
        <w:t>auch</w:t>
      </w:r>
      <w:r w:rsidR="00556144">
        <w:rPr>
          <w:rFonts w:ascii="Arial" w:hAnsi="Arial" w:cs="Arial"/>
          <w:sz w:val="20"/>
          <w:szCs w:val="20"/>
        </w:rPr>
        <w:t xml:space="preserve"> beim modularen Bauen aus</w:t>
      </w:r>
      <w:r>
        <w:rPr>
          <w:rFonts w:ascii="Arial" w:hAnsi="Arial" w:cs="Arial"/>
          <w:sz w:val="20"/>
          <w:szCs w:val="20"/>
        </w:rPr>
        <w:t>.</w:t>
      </w:r>
      <w:r w:rsidR="00531991">
        <w:rPr>
          <w:rFonts w:ascii="Arial" w:hAnsi="Arial" w:cs="Arial"/>
          <w:sz w:val="20"/>
          <w:szCs w:val="20"/>
        </w:rPr>
        <w:t xml:space="preserve"> </w:t>
      </w:r>
      <w:r w:rsidR="00D37E18">
        <w:rPr>
          <w:rFonts w:ascii="Arial" w:hAnsi="Arial" w:cs="Arial"/>
          <w:sz w:val="20"/>
          <w:szCs w:val="20"/>
        </w:rPr>
        <w:t xml:space="preserve">Ob Planungssicherheit, Flexibilität oder eine zügige und sichere Montage </w:t>
      </w:r>
      <w:r w:rsidR="00BF4CD6">
        <w:rPr>
          <w:rFonts w:ascii="Arial" w:hAnsi="Arial" w:cs="Arial"/>
          <w:sz w:val="20"/>
          <w:szCs w:val="20"/>
        </w:rPr>
        <w:t>–</w:t>
      </w:r>
      <w:r w:rsidR="00D37E18">
        <w:rPr>
          <w:rFonts w:ascii="Arial" w:hAnsi="Arial" w:cs="Arial"/>
          <w:sz w:val="20"/>
          <w:szCs w:val="20"/>
        </w:rPr>
        <w:t xml:space="preserve"> </w:t>
      </w:r>
      <w:r w:rsidR="00556144">
        <w:rPr>
          <w:rFonts w:ascii="Arial" w:hAnsi="Arial" w:cs="Arial"/>
          <w:sz w:val="20"/>
          <w:szCs w:val="20"/>
        </w:rPr>
        <w:t>wie sich das</w:t>
      </w:r>
      <w:r w:rsidR="00D37E18">
        <w:rPr>
          <w:rFonts w:ascii="Arial" w:hAnsi="Arial" w:cs="Arial"/>
          <w:sz w:val="20"/>
          <w:szCs w:val="20"/>
        </w:rPr>
        <w:t xml:space="preserve"> </w:t>
      </w:r>
      <w:r w:rsidR="00531991">
        <w:rPr>
          <w:rFonts w:ascii="Arial" w:hAnsi="Arial" w:cs="Arial"/>
          <w:sz w:val="20"/>
          <w:szCs w:val="20"/>
        </w:rPr>
        <w:t>Potenzial</w:t>
      </w:r>
      <w:r w:rsidR="00D37E18">
        <w:rPr>
          <w:rFonts w:ascii="Arial" w:hAnsi="Arial" w:cs="Arial"/>
          <w:sz w:val="20"/>
          <w:szCs w:val="20"/>
        </w:rPr>
        <w:t xml:space="preserve"> der steckbaren Elektroinstallation</w:t>
      </w:r>
      <w:r w:rsidR="00531991">
        <w:rPr>
          <w:rFonts w:ascii="Arial" w:hAnsi="Arial" w:cs="Arial"/>
          <w:sz w:val="20"/>
          <w:szCs w:val="20"/>
        </w:rPr>
        <w:t xml:space="preserve"> für die </w:t>
      </w:r>
      <w:proofErr w:type="spellStart"/>
      <w:r w:rsidR="00531991">
        <w:rPr>
          <w:rFonts w:ascii="Arial" w:hAnsi="Arial" w:cs="Arial"/>
          <w:sz w:val="20"/>
          <w:szCs w:val="20"/>
        </w:rPr>
        <w:t>Prefab</w:t>
      </w:r>
      <w:proofErr w:type="spellEnd"/>
      <w:r w:rsidR="00531991">
        <w:rPr>
          <w:rFonts w:ascii="Arial" w:hAnsi="Arial" w:cs="Arial"/>
          <w:sz w:val="20"/>
          <w:szCs w:val="20"/>
        </w:rPr>
        <w:t xml:space="preserve">-Branche </w:t>
      </w:r>
      <w:r w:rsidR="00556144">
        <w:rPr>
          <w:rFonts w:ascii="Arial" w:hAnsi="Arial" w:cs="Arial"/>
          <w:sz w:val="20"/>
          <w:szCs w:val="20"/>
        </w:rPr>
        <w:t>konkret darstellt, zeigt</w:t>
      </w:r>
      <w:r w:rsidR="00531991">
        <w:rPr>
          <w:rFonts w:ascii="Arial" w:hAnsi="Arial" w:cs="Arial"/>
          <w:sz w:val="20"/>
          <w:szCs w:val="20"/>
        </w:rPr>
        <w:t xml:space="preserve"> Wieland Electric vom 17.</w:t>
      </w:r>
      <w:r w:rsidR="00572FF3">
        <w:rPr>
          <w:rFonts w:ascii="Arial" w:hAnsi="Arial" w:cs="Arial"/>
          <w:sz w:val="20"/>
          <w:szCs w:val="20"/>
        </w:rPr>
        <w:t xml:space="preserve"> bis</w:t>
      </w:r>
      <w:r w:rsidR="00531991">
        <w:rPr>
          <w:rFonts w:ascii="Arial" w:hAnsi="Arial" w:cs="Arial"/>
          <w:sz w:val="20"/>
          <w:szCs w:val="20"/>
        </w:rPr>
        <w:t xml:space="preserve"> 22. April am </w:t>
      </w:r>
      <w:r w:rsidR="00531991" w:rsidRPr="00572FF3">
        <w:rPr>
          <w:rFonts w:ascii="Arial" w:hAnsi="Arial" w:cs="Arial"/>
          <w:sz w:val="20"/>
          <w:szCs w:val="20"/>
        </w:rPr>
        <w:t xml:space="preserve">Stand </w:t>
      </w:r>
      <w:r w:rsidR="00572FF3" w:rsidRPr="00572FF3">
        <w:rPr>
          <w:rFonts w:ascii="Arial" w:hAnsi="Arial" w:cs="Arial"/>
          <w:sz w:val="20"/>
          <w:szCs w:val="20"/>
        </w:rPr>
        <w:t>109</w:t>
      </w:r>
      <w:r w:rsidR="00B302FF" w:rsidRPr="00572FF3">
        <w:rPr>
          <w:rFonts w:ascii="Arial" w:hAnsi="Arial" w:cs="Arial"/>
          <w:sz w:val="20"/>
          <w:szCs w:val="20"/>
        </w:rPr>
        <w:t xml:space="preserve"> in Halle </w:t>
      </w:r>
      <w:r w:rsidR="00572FF3" w:rsidRPr="00572FF3">
        <w:rPr>
          <w:rFonts w:ascii="Arial" w:hAnsi="Arial" w:cs="Arial"/>
          <w:sz w:val="20"/>
          <w:szCs w:val="20"/>
        </w:rPr>
        <w:t>C2</w:t>
      </w:r>
      <w:r w:rsidR="00BC4AAF" w:rsidRPr="00572FF3">
        <w:rPr>
          <w:rFonts w:ascii="Arial" w:hAnsi="Arial" w:cs="Arial"/>
          <w:sz w:val="20"/>
          <w:szCs w:val="20"/>
        </w:rPr>
        <w:t xml:space="preserve"> </w:t>
      </w:r>
      <w:r w:rsidR="00B302FF" w:rsidRPr="00572FF3">
        <w:rPr>
          <w:rFonts w:ascii="Arial" w:hAnsi="Arial" w:cs="Arial"/>
          <w:sz w:val="20"/>
          <w:szCs w:val="20"/>
        </w:rPr>
        <w:t>auf dem Münchner</w:t>
      </w:r>
      <w:r w:rsidR="00B302FF">
        <w:rPr>
          <w:rFonts w:ascii="Arial" w:hAnsi="Arial" w:cs="Arial"/>
          <w:sz w:val="20"/>
          <w:szCs w:val="20"/>
        </w:rPr>
        <w:t xml:space="preserve"> Messegelände.</w:t>
      </w:r>
    </w:p>
    <w:p w14:paraId="172B1767" w14:textId="5606F2B3" w:rsidR="00531991" w:rsidRDefault="00531991" w:rsidP="00531991">
      <w:pPr>
        <w:spacing w:line="360" w:lineRule="auto"/>
        <w:ind w:right="-2128"/>
        <w:rPr>
          <w:rFonts w:ascii="Arial" w:hAnsi="Arial" w:cs="Arial"/>
          <w:sz w:val="20"/>
          <w:szCs w:val="20"/>
        </w:rPr>
      </w:pPr>
    </w:p>
    <w:p w14:paraId="6399A76C" w14:textId="4E49456E" w:rsidR="001E59CE" w:rsidRDefault="00556144" w:rsidP="00531991">
      <w:pPr>
        <w:spacing w:line="360" w:lineRule="auto"/>
        <w:ind w:right="-2128"/>
        <w:rPr>
          <w:rFonts w:ascii="Arial" w:hAnsi="Arial" w:cs="Arial"/>
          <w:b/>
          <w:bCs/>
          <w:sz w:val="20"/>
          <w:szCs w:val="20"/>
        </w:rPr>
      </w:pPr>
      <w:r>
        <w:rPr>
          <w:rFonts w:ascii="Arial" w:hAnsi="Arial" w:cs="Arial"/>
          <w:b/>
          <w:bCs/>
          <w:sz w:val="20"/>
          <w:szCs w:val="20"/>
        </w:rPr>
        <w:t>Modulare Elektroinstallation für modulares Bauen</w:t>
      </w:r>
    </w:p>
    <w:p w14:paraId="3AA70610" w14:textId="77777777" w:rsidR="001E59CE" w:rsidRPr="001E59CE" w:rsidRDefault="001E59CE" w:rsidP="00531991">
      <w:pPr>
        <w:spacing w:line="360" w:lineRule="auto"/>
        <w:ind w:right="-2128"/>
        <w:rPr>
          <w:rFonts w:ascii="Arial" w:hAnsi="Arial" w:cs="Arial"/>
          <w:b/>
          <w:bCs/>
          <w:sz w:val="6"/>
          <w:szCs w:val="6"/>
        </w:rPr>
      </w:pPr>
    </w:p>
    <w:p w14:paraId="45938F83" w14:textId="5EDA53B9" w:rsidR="00502C12" w:rsidRDefault="00531991" w:rsidP="00502C12">
      <w:pPr>
        <w:spacing w:line="360" w:lineRule="auto"/>
        <w:ind w:right="-2128"/>
        <w:rPr>
          <w:rFonts w:ascii="Arial" w:hAnsi="Arial" w:cs="Arial"/>
          <w:sz w:val="20"/>
          <w:szCs w:val="20"/>
        </w:rPr>
      </w:pPr>
      <w:r>
        <w:rPr>
          <w:rFonts w:ascii="Arial" w:hAnsi="Arial" w:cs="Arial"/>
          <w:sz w:val="20"/>
          <w:szCs w:val="20"/>
        </w:rPr>
        <w:t xml:space="preserve">Steigende Kosten, Zeitdruck und </w:t>
      </w:r>
      <w:r w:rsidR="00BE10F9">
        <w:rPr>
          <w:rFonts w:ascii="Arial" w:hAnsi="Arial" w:cs="Arial"/>
          <w:sz w:val="20"/>
          <w:szCs w:val="20"/>
        </w:rPr>
        <w:t>Fachkräftemangel</w:t>
      </w:r>
      <w:r>
        <w:rPr>
          <w:rFonts w:ascii="Arial" w:hAnsi="Arial" w:cs="Arial"/>
          <w:sz w:val="20"/>
          <w:szCs w:val="20"/>
        </w:rPr>
        <w:t xml:space="preserve"> bei gleichzeitig zunehmendem Bedarf an bezahlbarem Wohnraum – </w:t>
      </w:r>
      <w:r w:rsidR="00B302FF">
        <w:rPr>
          <w:rFonts w:ascii="Arial" w:hAnsi="Arial" w:cs="Arial"/>
          <w:sz w:val="20"/>
          <w:szCs w:val="20"/>
        </w:rPr>
        <w:t>modulares</w:t>
      </w:r>
      <w:r w:rsidR="00DE45B3" w:rsidRPr="00827094">
        <w:rPr>
          <w:rFonts w:ascii="Arial" w:hAnsi="Arial" w:cs="Arial"/>
          <w:sz w:val="20"/>
          <w:szCs w:val="20"/>
        </w:rPr>
        <w:t xml:space="preserve"> Bauen </w:t>
      </w:r>
      <w:r>
        <w:rPr>
          <w:rFonts w:ascii="Arial" w:hAnsi="Arial" w:cs="Arial"/>
          <w:sz w:val="20"/>
          <w:szCs w:val="20"/>
        </w:rPr>
        <w:t xml:space="preserve">stellt </w:t>
      </w:r>
      <w:r w:rsidR="00DE45B3" w:rsidRPr="00827094">
        <w:rPr>
          <w:rFonts w:ascii="Arial" w:hAnsi="Arial" w:cs="Arial"/>
          <w:sz w:val="20"/>
          <w:szCs w:val="20"/>
        </w:rPr>
        <w:t xml:space="preserve">eine </w:t>
      </w:r>
      <w:r>
        <w:rPr>
          <w:rFonts w:ascii="Arial" w:hAnsi="Arial" w:cs="Arial"/>
          <w:sz w:val="20"/>
          <w:szCs w:val="20"/>
        </w:rPr>
        <w:t>flexible</w:t>
      </w:r>
      <w:r w:rsidR="00636A4F">
        <w:rPr>
          <w:rFonts w:ascii="Arial" w:hAnsi="Arial" w:cs="Arial"/>
          <w:sz w:val="20"/>
          <w:szCs w:val="20"/>
        </w:rPr>
        <w:t xml:space="preserve">, </w:t>
      </w:r>
      <w:r w:rsidR="00DE45B3" w:rsidRPr="00827094">
        <w:rPr>
          <w:rFonts w:ascii="Arial" w:hAnsi="Arial" w:cs="Arial"/>
          <w:sz w:val="20"/>
          <w:szCs w:val="20"/>
        </w:rPr>
        <w:t xml:space="preserve">preisgünstige und </w:t>
      </w:r>
      <w:r w:rsidR="00556144">
        <w:rPr>
          <w:rFonts w:ascii="Arial" w:hAnsi="Arial" w:cs="Arial"/>
          <w:sz w:val="20"/>
          <w:szCs w:val="20"/>
        </w:rPr>
        <w:t>nachhaltige</w:t>
      </w:r>
      <w:r w:rsidR="00DE45B3" w:rsidRPr="00827094">
        <w:rPr>
          <w:rFonts w:ascii="Arial" w:hAnsi="Arial" w:cs="Arial"/>
          <w:sz w:val="20"/>
          <w:szCs w:val="20"/>
        </w:rPr>
        <w:t xml:space="preserve"> Antwort auf </w:t>
      </w:r>
      <w:r>
        <w:rPr>
          <w:rFonts w:ascii="Arial" w:hAnsi="Arial" w:cs="Arial"/>
          <w:sz w:val="20"/>
          <w:szCs w:val="20"/>
        </w:rPr>
        <w:t xml:space="preserve">die hohen Anforderungen der Baubranche im 21. Jahrhundert dar. Dabei gilt es, zeitraubende Tätigkeiten sowohl bei der Werksfertigung als auch auf der Baustelle zu vermeiden. Für die Elektroinstallation gelingt dies </w:t>
      </w:r>
      <w:r w:rsidR="00BE10F9">
        <w:rPr>
          <w:rFonts w:ascii="Arial" w:hAnsi="Arial" w:cs="Arial"/>
          <w:sz w:val="20"/>
          <w:szCs w:val="20"/>
        </w:rPr>
        <w:t>durch den Einsatz</w:t>
      </w:r>
      <w:r>
        <w:rPr>
          <w:rFonts w:ascii="Arial" w:hAnsi="Arial" w:cs="Arial"/>
          <w:sz w:val="20"/>
          <w:szCs w:val="20"/>
        </w:rPr>
        <w:t xml:space="preserve"> industriell vorgefertigte</w:t>
      </w:r>
      <w:r w:rsidR="00BE10F9">
        <w:rPr>
          <w:rFonts w:ascii="Arial" w:hAnsi="Arial" w:cs="Arial"/>
          <w:sz w:val="20"/>
          <w:szCs w:val="20"/>
        </w:rPr>
        <w:t>r</w:t>
      </w:r>
      <w:r>
        <w:rPr>
          <w:rFonts w:ascii="Arial" w:hAnsi="Arial" w:cs="Arial"/>
          <w:sz w:val="20"/>
          <w:szCs w:val="20"/>
        </w:rPr>
        <w:t xml:space="preserve"> und steckbare</w:t>
      </w:r>
      <w:r w:rsidR="00BE10F9">
        <w:rPr>
          <w:rFonts w:ascii="Arial" w:hAnsi="Arial" w:cs="Arial"/>
          <w:sz w:val="20"/>
          <w:szCs w:val="20"/>
        </w:rPr>
        <w:t>r</w:t>
      </w:r>
      <w:r>
        <w:rPr>
          <w:rFonts w:ascii="Arial" w:hAnsi="Arial" w:cs="Arial"/>
          <w:sz w:val="20"/>
          <w:szCs w:val="20"/>
        </w:rPr>
        <w:t xml:space="preserve"> Lösungen wie sie Wieland Electric mit seinen GST- und RST-Systemen </w:t>
      </w:r>
      <w:r w:rsidR="006231DF">
        <w:rPr>
          <w:rFonts w:ascii="Arial" w:hAnsi="Arial" w:cs="Arial"/>
          <w:color w:val="000000" w:themeColor="text1"/>
          <w:sz w:val="20"/>
          <w:szCs w:val="20"/>
        </w:rPr>
        <w:t>bereithält</w:t>
      </w:r>
      <w:r>
        <w:rPr>
          <w:rFonts w:ascii="Arial" w:hAnsi="Arial" w:cs="Arial"/>
          <w:sz w:val="20"/>
          <w:szCs w:val="20"/>
        </w:rPr>
        <w:t>.</w:t>
      </w:r>
      <w:r w:rsidR="00BE10F9">
        <w:rPr>
          <w:rFonts w:ascii="Arial" w:hAnsi="Arial" w:cs="Arial"/>
          <w:sz w:val="20"/>
          <w:szCs w:val="20"/>
        </w:rPr>
        <w:t xml:space="preserve"> </w:t>
      </w:r>
      <w:r w:rsidR="00637B55" w:rsidRPr="006231DF">
        <w:rPr>
          <w:rFonts w:ascii="Arial" w:hAnsi="Arial" w:cs="Arial"/>
          <w:color w:val="000000" w:themeColor="text1"/>
          <w:sz w:val="20"/>
          <w:szCs w:val="20"/>
        </w:rPr>
        <w:t>Sie bieten den Vortei</w:t>
      </w:r>
      <w:r w:rsidR="001E59CE" w:rsidRPr="006231DF">
        <w:rPr>
          <w:rFonts w:ascii="Arial" w:hAnsi="Arial" w:cs="Arial"/>
          <w:color w:val="000000" w:themeColor="text1"/>
          <w:sz w:val="20"/>
          <w:szCs w:val="20"/>
        </w:rPr>
        <w:t xml:space="preserve">l einer zügigen, fehlerfreien und flexiblen Installation mit einer übersichtlichen, </w:t>
      </w:r>
      <w:r w:rsidR="001E59CE">
        <w:rPr>
          <w:rFonts w:ascii="Arial" w:hAnsi="Arial" w:cs="Arial"/>
          <w:sz w:val="20"/>
          <w:szCs w:val="20"/>
        </w:rPr>
        <w:t>nachvollziehbaren Struktur</w:t>
      </w:r>
      <w:r w:rsidR="006231DF">
        <w:rPr>
          <w:rFonts w:ascii="Arial" w:hAnsi="Arial" w:cs="Arial"/>
          <w:sz w:val="20"/>
          <w:szCs w:val="20"/>
        </w:rPr>
        <w:t xml:space="preserve"> und </w:t>
      </w:r>
      <w:r w:rsidR="0017691B">
        <w:rPr>
          <w:rFonts w:ascii="Arial" w:hAnsi="Arial" w:cs="Arial"/>
          <w:sz w:val="20"/>
          <w:szCs w:val="20"/>
        </w:rPr>
        <w:t xml:space="preserve">sie </w:t>
      </w:r>
      <w:r w:rsidR="006231DF">
        <w:rPr>
          <w:rFonts w:ascii="Arial" w:hAnsi="Arial" w:cs="Arial"/>
          <w:sz w:val="20"/>
          <w:szCs w:val="20"/>
        </w:rPr>
        <w:t xml:space="preserve">tragen </w:t>
      </w:r>
      <w:r w:rsidR="00556144">
        <w:rPr>
          <w:rFonts w:ascii="Arial" w:hAnsi="Arial" w:cs="Arial"/>
          <w:sz w:val="20"/>
          <w:szCs w:val="20"/>
        </w:rPr>
        <w:t xml:space="preserve">dank ihres hohen Vorfertigungsgrades </w:t>
      </w:r>
      <w:r w:rsidR="006231DF">
        <w:rPr>
          <w:rFonts w:ascii="Arial" w:hAnsi="Arial" w:cs="Arial"/>
          <w:sz w:val="20"/>
          <w:szCs w:val="20"/>
        </w:rPr>
        <w:t xml:space="preserve">zu effizienten Projektabläufen </w:t>
      </w:r>
      <w:r w:rsidR="006231DF" w:rsidRPr="00502C12">
        <w:rPr>
          <w:rFonts w:ascii="Arial" w:hAnsi="Arial" w:cs="Arial"/>
          <w:color w:val="000000" w:themeColor="text1"/>
          <w:sz w:val="20"/>
          <w:szCs w:val="20"/>
        </w:rPr>
        <w:t>bei.</w:t>
      </w:r>
      <w:r w:rsidR="00682E70">
        <w:rPr>
          <w:rFonts w:ascii="Arial" w:hAnsi="Arial" w:cs="Arial"/>
          <w:color w:val="000000" w:themeColor="text1"/>
          <w:sz w:val="20"/>
          <w:szCs w:val="20"/>
        </w:rPr>
        <w:t xml:space="preserve"> </w:t>
      </w:r>
      <w:r w:rsidR="006A1FBE" w:rsidRPr="00502C12">
        <w:rPr>
          <w:rFonts w:ascii="Arial" w:hAnsi="Arial" w:cs="Arial"/>
          <w:color w:val="000000" w:themeColor="text1"/>
          <w:sz w:val="20"/>
          <w:szCs w:val="20"/>
        </w:rPr>
        <w:t>Durch die Integration der elektrotechnischen Infrastruktur von Wieland wird es für die Hersteller von modularen Gebäude</w:t>
      </w:r>
      <w:r w:rsidR="003A786B" w:rsidRPr="00502C12">
        <w:rPr>
          <w:rFonts w:ascii="Arial" w:hAnsi="Arial" w:cs="Arial"/>
          <w:color w:val="000000" w:themeColor="text1"/>
          <w:sz w:val="20"/>
          <w:szCs w:val="20"/>
        </w:rPr>
        <w:t>n nun</w:t>
      </w:r>
      <w:r w:rsidR="006A1FBE" w:rsidRPr="00502C12">
        <w:rPr>
          <w:rFonts w:ascii="Arial" w:hAnsi="Arial" w:cs="Arial"/>
          <w:color w:val="000000" w:themeColor="text1"/>
          <w:sz w:val="20"/>
          <w:szCs w:val="20"/>
        </w:rPr>
        <w:t xml:space="preserve"> möglich</w:t>
      </w:r>
      <w:r w:rsidR="003A786B" w:rsidRPr="00502C12">
        <w:rPr>
          <w:rFonts w:ascii="Arial" w:hAnsi="Arial" w:cs="Arial"/>
          <w:color w:val="000000" w:themeColor="text1"/>
          <w:sz w:val="20"/>
          <w:szCs w:val="20"/>
        </w:rPr>
        <w:t xml:space="preserve"> sein</w:t>
      </w:r>
      <w:r w:rsidR="006A1FBE" w:rsidRPr="00502C12">
        <w:rPr>
          <w:rFonts w:ascii="Arial" w:hAnsi="Arial" w:cs="Arial"/>
          <w:color w:val="000000" w:themeColor="text1"/>
          <w:sz w:val="20"/>
          <w:szCs w:val="20"/>
        </w:rPr>
        <w:t xml:space="preserve">, den </w:t>
      </w:r>
      <w:r w:rsidR="006A1FBE" w:rsidRPr="00502C12">
        <w:rPr>
          <w:rFonts w:ascii="Arial" w:hAnsi="Arial" w:cs="Arial"/>
          <w:sz w:val="20"/>
          <w:szCs w:val="20"/>
        </w:rPr>
        <w:t>angestrebten Vorfertigungsgrad deutlich zu erhöhen</w:t>
      </w:r>
      <w:r w:rsidR="003A786B" w:rsidRPr="00502C12">
        <w:rPr>
          <w:rFonts w:ascii="Arial" w:hAnsi="Arial" w:cs="Arial"/>
          <w:sz w:val="20"/>
          <w:szCs w:val="20"/>
        </w:rPr>
        <w:t xml:space="preserve"> und ihren eigenen Herstellungsprozess zu optimieren</w:t>
      </w:r>
      <w:r w:rsidR="00682E70">
        <w:rPr>
          <w:rFonts w:ascii="Arial" w:hAnsi="Arial" w:cs="Arial"/>
          <w:sz w:val="20"/>
          <w:szCs w:val="20"/>
        </w:rPr>
        <w:t>.</w:t>
      </w:r>
    </w:p>
    <w:p w14:paraId="78CAD4A4" w14:textId="77777777" w:rsidR="00682E70" w:rsidRDefault="00682E70" w:rsidP="00502C12">
      <w:pPr>
        <w:spacing w:line="360" w:lineRule="auto"/>
        <w:ind w:right="-2128"/>
        <w:rPr>
          <w:rFonts w:ascii="Arial" w:hAnsi="Arial" w:cs="Arial"/>
          <w:sz w:val="20"/>
          <w:szCs w:val="20"/>
        </w:rPr>
      </w:pPr>
    </w:p>
    <w:p w14:paraId="20E24B9A" w14:textId="77777777" w:rsidR="00502C12" w:rsidRPr="00502C12" w:rsidRDefault="00502C12" w:rsidP="00502C12">
      <w:pPr>
        <w:spacing w:line="360" w:lineRule="auto"/>
        <w:ind w:right="-2128"/>
        <w:rPr>
          <w:rFonts w:ascii="Arial" w:hAnsi="Arial" w:cs="Arial"/>
          <w:sz w:val="20"/>
          <w:szCs w:val="20"/>
        </w:rPr>
      </w:pPr>
    </w:p>
    <w:p w14:paraId="3045E815" w14:textId="52B68D6E" w:rsidR="005545F1" w:rsidRDefault="00502C12" w:rsidP="00B302FF">
      <w:pPr>
        <w:spacing w:line="360" w:lineRule="auto"/>
        <w:ind w:right="-2128"/>
        <w:rPr>
          <w:rFonts w:ascii="Arial" w:hAnsi="Arial" w:cs="Arial"/>
          <w:b/>
          <w:bCs/>
          <w:sz w:val="20"/>
          <w:szCs w:val="20"/>
        </w:rPr>
      </w:pPr>
      <w:r>
        <w:rPr>
          <w:rFonts w:ascii="Arial" w:hAnsi="Arial" w:cs="Arial"/>
          <w:b/>
          <w:bCs/>
          <w:sz w:val="20"/>
          <w:szCs w:val="20"/>
        </w:rPr>
        <w:lastRenderedPageBreak/>
        <w:t>Besondere Lösung</w:t>
      </w:r>
      <w:r w:rsidR="00ED0C23">
        <w:rPr>
          <w:rFonts w:ascii="Arial" w:hAnsi="Arial" w:cs="Arial"/>
          <w:b/>
          <w:bCs/>
          <w:sz w:val="20"/>
          <w:szCs w:val="20"/>
        </w:rPr>
        <w:t xml:space="preserve"> für den </w:t>
      </w:r>
      <w:proofErr w:type="spellStart"/>
      <w:r w:rsidR="00ED0C23">
        <w:rPr>
          <w:rFonts w:ascii="Arial" w:hAnsi="Arial" w:cs="Arial"/>
          <w:b/>
          <w:bCs/>
          <w:sz w:val="20"/>
          <w:szCs w:val="20"/>
        </w:rPr>
        <w:t>Nassbau</w:t>
      </w:r>
      <w:proofErr w:type="spellEnd"/>
    </w:p>
    <w:p w14:paraId="776FA20E" w14:textId="77777777" w:rsidR="005545F1" w:rsidRPr="005545F1" w:rsidRDefault="005545F1" w:rsidP="00B302FF">
      <w:pPr>
        <w:spacing w:line="360" w:lineRule="auto"/>
        <w:ind w:right="-2128"/>
        <w:rPr>
          <w:rFonts w:ascii="Arial" w:hAnsi="Arial" w:cs="Arial"/>
          <w:b/>
          <w:bCs/>
          <w:sz w:val="6"/>
          <w:szCs w:val="6"/>
        </w:rPr>
      </w:pPr>
    </w:p>
    <w:p w14:paraId="24F5BA6B" w14:textId="534D2106" w:rsidR="00ED0C23" w:rsidRDefault="006231DF" w:rsidP="00ED0C23">
      <w:pPr>
        <w:spacing w:line="360" w:lineRule="auto"/>
        <w:ind w:right="-2128"/>
        <w:rPr>
          <w:rFonts w:ascii="Arial" w:hAnsi="Arial" w:cs="Arial"/>
          <w:sz w:val="20"/>
          <w:szCs w:val="20"/>
        </w:rPr>
      </w:pPr>
      <w:r>
        <w:rPr>
          <w:rFonts w:ascii="Arial" w:hAnsi="Arial" w:cs="Arial"/>
          <w:sz w:val="20"/>
          <w:szCs w:val="20"/>
        </w:rPr>
        <w:t xml:space="preserve">Ob Bürogebäude, Hotels, Schulen oder Wohnhäuser – die </w:t>
      </w:r>
      <w:r w:rsidR="00F672D8">
        <w:rPr>
          <w:rFonts w:ascii="Arial" w:hAnsi="Arial" w:cs="Arial"/>
          <w:sz w:val="20"/>
          <w:szCs w:val="20"/>
        </w:rPr>
        <w:t>Installationsl</w:t>
      </w:r>
      <w:r>
        <w:rPr>
          <w:rFonts w:ascii="Arial" w:hAnsi="Arial" w:cs="Arial"/>
          <w:sz w:val="20"/>
          <w:szCs w:val="20"/>
        </w:rPr>
        <w:t xml:space="preserve">ösungen von Wieland Electric eignen sich für </w:t>
      </w:r>
      <w:r w:rsidR="000601E9">
        <w:rPr>
          <w:rFonts w:ascii="Arial" w:hAnsi="Arial" w:cs="Arial"/>
          <w:sz w:val="20"/>
          <w:szCs w:val="20"/>
        </w:rPr>
        <w:t>viele</w:t>
      </w:r>
      <w:r>
        <w:rPr>
          <w:rFonts w:ascii="Arial" w:hAnsi="Arial" w:cs="Arial"/>
          <w:sz w:val="20"/>
          <w:szCs w:val="20"/>
        </w:rPr>
        <w:t xml:space="preserve"> Gebäude</w:t>
      </w:r>
      <w:r w:rsidR="00F672D8">
        <w:rPr>
          <w:rFonts w:ascii="Arial" w:hAnsi="Arial" w:cs="Arial"/>
          <w:sz w:val="20"/>
          <w:szCs w:val="20"/>
        </w:rPr>
        <w:t>ar</w:t>
      </w:r>
      <w:r>
        <w:rPr>
          <w:rFonts w:ascii="Arial" w:hAnsi="Arial" w:cs="Arial"/>
          <w:sz w:val="20"/>
          <w:szCs w:val="20"/>
        </w:rPr>
        <w:t xml:space="preserve">ten und spielen </w:t>
      </w:r>
      <w:r w:rsidR="00BF4CD6">
        <w:rPr>
          <w:rFonts w:ascii="Arial" w:hAnsi="Arial" w:cs="Arial"/>
          <w:sz w:val="20"/>
          <w:szCs w:val="20"/>
        </w:rPr>
        <w:t>vom</w:t>
      </w:r>
      <w:r>
        <w:rPr>
          <w:rFonts w:ascii="Arial" w:hAnsi="Arial" w:cs="Arial"/>
          <w:sz w:val="20"/>
          <w:szCs w:val="20"/>
        </w:rPr>
        <w:t xml:space="preserve"> </w:t>
      </w:r>
      <w:proofErr w:type="spellStart"/>
      <w:r w:rsidR="00F672D8">
        <w:rPr>
          <w:rFonts w:ascii="Arial" w:hAnsi="Arial" w:cs="Arial"/>
          <w:sz w:val="20"/>
          <w:szCs w:val="20"/>
        </w:rPr>
        <w:t>Modulbau</w:t>
      </w:r>
      <w:proofErr w:type="spellEnd"/>
      <w:r>
        <w:rPr>
          <w:rFonts w:ascii="Arial" w:hAnsi="Arial" w:cs="Arial"/>
          <w:sz w:val="20"/>
          <w:szCs w:val="20"/>
        </w:rPr>
        <w:t xml:space="preserve"> über den </w:t>
      </w:r>
      <w:r w:rsidR="000B1811">
        <w:rPr>
          <w:rFonts w:ascii="Arial" w:hAnsi="Arial" w:cs="Arial"/>
          <w:sz w:val="20"/>
          <w:szCs w:val="20"/>
        </w:rPr>
        <w:t>Containerbau</w:t>
      </w:r>
      <w:r>
        <w:rPr>
          <w:rFonts w:ascii="Arial" w:hAnsi="Arial" w:cs="Arial"/>
          <w:sz w:val="20"/>
          <w:szCs w:val="20"/>
        </w:rPr>
        <w:t xml:space="preserve"> bis hin zum Wohnfertigbau</w:t>
      </w:r>
      <w:r w:rsidR="00F672D8">
        <w:rPr>
          <w:rFonts w:ascii="Arial" w:hAnsi="Arial" w:cs="Arial"/>
          <w:sz w:val="20"/>
          <w:szCs w:val="20"/>
        </w:rPr>
        <w:t xml:space="preserve"> bei allen modularen Bauformen </w:t>
      </w:r>
      <w:r>
        <w:rPr>
          <w:rFonts w:ascii="Arial" w:hAnsi="Arial" w:cs="Arial"/>
          <w:sz w:val="20"/>
          <w:szCs w:val="20"/>
        </w:rPr>
        <w:t xml:space="preserve">ihre Stärken aus. </w:t>
      </w:r>
      <w:r w:rsidR="00F672D8">
        <w:rPr>
          <w:rFonts w:ascii="Arial" w:hAnsi="Arial" w:cs="Arial"/>
          <w:sz w:val="20"/>
          <w:szCs w:val="20"/>
        </w:rPr>
        <w:t xml:space="preserve">Wie </w:t>
      </w:r>
      <w:r>
        <w:rPr>
          <w:rFonts w:ascii="Arial" w:hAnsi="Arial" w:cs="Arial"/>
          <w:sz w:val="20"/>
          <w:szCs w:val="20"/>
        </w:rPr>
        <w:t xml:space="preserve">Wieland Electric </w:t>
      </w:r>
      <w:r w:rsidR="00F672D8">
        <w:rPr>
          <w:rFonts w:ascii="Arial" w:hAnsi="Arial" w:cs="Arial"/>
          <w:sz w:val="20"/>
          <w:szCs w:val="20"/>
        </w:rPr>
        <w:t xml:space="preserve">auf der BAU </w:t>
      </w:r>
      <w:r w:rsidR="000A7649">
        <w:rPr>
          <w:rFonts w:ascii="Arial" w:hAnsi="Arial" w:cs="Arial"/>
          <w:sz w:val="20"/>
          <w:szCs w:val="20"/>
        </w:rPr>
        <w:t xml:space="preserve">2023 </w:t>
      </w:r>
      <w:r w:rsidR="00F672D8">
        <w:rPr>
          <w:rFonts w:ascii="Arial" w:hAnsi="Arial" w:cs="Arial"/>
          <w:sz w:val="20"/>
          <w:szCs w:val="20"/>
        </w:rPr>
        <w:t>veranschaulich</w:t>
      </w:r>
      <w:r w:rsidR="00ED0C23">
        <w:rPr>
          <w:rFonts w:ascii="Arial" w:hAnsi="Arial" w:cs="Arial"/>
          <w:sz w:val="20"/>
          <w:szCs w:val="20"/>
        </w:rPr>
        <w:t>t</w:t>
      </w:r>
      <w:r w:rsidR="00F672D8">
        <w:rPr>
          <w:rFonts w:ascii="Arial" w:hAnsi="Arial" w:cs="Arial"/>
          <w:sz w:val="20"/>
          <w:szCs w:val="20"/>
        </w:rPr>
        <w:t xml:space="preserve">, eignen </w:t>
      </w:r>
      <w:r w:rsidR="000A7649">
        <w:rPr>
          <w:rFonts w:ascii="Arial" w:hAnsi="Arial" w:cs="Arial"/>
          <w:sz w:val="20"/>
          <w:szCs w:val="20"/>
        </w:rPr>
        <w:t xml:space="preserve">sich die Systeme und Komponenten sowohl für den Trocken- als auch für den </w:t>
      </w:r>
      <w:proofErr w:type="spellStart"/>
      <w:r w:rsidR="000A7649">
        <w:rPr>
          <w:rFonts w:ascii="Arial" w:hAnsi="Arial" w:cs="Arial"/>
          <w:sz w:val="20"/>
          <w:szCs w:val="20"/>
        </w:rPr>
        <w:t>Nassbau</w:t>
      </w:r>
      <w:proofErr w:type="spellEnd"/>
      <w:r w:rsidR="000A7649">
        <w:rPr>
          <w:rFonts w:ascii="Arial" w:hAnsi="Arial" w:cs="Arial"/>
          <w:sz w:val="20"/>
          <w:szCs w:val="20"/>
        </w:rPr>
        <w:t>. Eine Besonderheit stellt hierbei die steckfertige Elektroinstallation in Beton dar. Bislang war es nur möglich, Leitungen in einem nachgelagerten Arbeitsschritt in zuvor eingegossene Installationsroh</w:t>
      </w:r>
      <w:r w:rsidR="000601E9">
        <w:rPr>
          <w:rFonts w:ascii="Arial" w:hAnsi="Arial" w:cs="Arial"/>
          <w:sz w:val="20"/>
          <w:szCs w:val="20"/>
        </w:rPr>
        <w:t>r</w:t>
      </w:r>
      <w:r w:rsidR="000A7649">
        <w:rPr>
          <w:rFonts w:ascii="Arial" w:hAnsi="Arial" w:cs="Arial"/>
          <w:sz w:val="20"/>
          <w:szCs w:val="20"/>
        </w:rPr>
        <w:t xml:space="preserve">e einzuziehen. Für die elektrischen </w:t>
      </w:r>
      <w:r w:rsidR="005545F1">
        <w:rPr>
          <w:rFonts w:ascii="Arial" w:hAnsi="Arial" w:cs="Arial"/>
          <w:sz w:val="20"/>
          <w:szCs w:val="20"/>
        </w:rPr>
        <w:t>Abzweige</w:t>
      </w:r>
      <w:r w:rsidR="000A7649">
        <w:rPr>
          <w:rFonts w:ascii="Arial" w:hAnsi="Arial" w:cs="Arial"/>
          <w:sz w:val="20"/>
          <w:szCs w:val="20"/>
        </w:rPr>
        <w:t xml:space="preserve"> sorgten zusätzliche Verteilerdosen, die </w:t>
      </w:r>
      <w:r w:rsidR="005545F1">
        <w:rPr>
          <w:rFonts w:ascii="Arial" w:hAnsi="Arial" w:cs="Arial"/>
          <w:sz w:val="20"/>
          <w:szCs w:val="20"/>
        </w:rPr>
        <w:t>später</w:t>
      </w:r>
      <w:r w:rsidR="000A7649">
        <w:rPr>
          <w:rFonts w:ascii="Arial" w:hAnsi="Arial" w:cs="Arial"/>
          <w:sz w:val="20"/>
          <w:szCs w:val="20"/>
        </w:rPr>
        <w:t xml:space="preserve"> in konventioneller Weise verdrahtet und wieder verschlossen werden mussten. Mit dem RST-System ermöglicht es Wieland Electric</w:t>
      </w:r>
      <w:r w:rsidR="005545F1">
        <w:rPr>
          <w:rFonts w:ascii="Arial" w:hAnsi="Arial" w:cs="Arial"/>
          <w:sz w:val="20"/>
          <w:szCs w:val="20"/>
        </w:rPr>
        <w:t xml:space="preserve"> nun</w:t>
      </w:r>
      <w:r w:rsidR="000A7649">
        <w:rPr>
          <w:rFonts w:ascii="Arial" w:hAnsi="Arial" w:cs="Arial"/>
          <w:sz w:val="20"/>
          <w:szCs w:val="20"/>
        </w:rPr>
        <w:t xml:space="preserve">, die </w:t>
      </w:r>
      <w:r w:rsidR="005545F1">
        <w:rPr>
          <w:rFonts w:ascii="Arial" w:hAnsi="Arial" w:cs="Arial"/>
          <w:sz w:val="20"/>
          <w:szCs w:val="20"/>
        </w:rPr>
        <w:t>Elektroinstallation</w:t>
      </w:r>
      <w:r w:rsidR="000A7649">
        <w:rPr>
          <w:rFonts w:ascii="Arial" w:hAnsi="Arial" w:cs="Arial"/>
          <w:sz w:val="20"/>
          <w:szCs w:val="20"/>
        </w:rPr>
        <w:t xml:space="preserve"> direkt im Beton zu verlege</w:t>
      </w:r>
      <w:r w:rsidR="005545F1">
        <w:rPr>
          <w:rFonts w:ascii="Arial" w:hAnsi="Arial" w:cs="Arial"/>
          <w:sz w:val="20"/>
          <w:szCs w:val="20"/>
        </w:rPr>
        <w:t>n</w:t>
      </w:r>
      <w:r w:rsidR="00C35864">
        <w:rPr>
          <w:rFonts w:ascii="Arial" w:hAnsi="Arial" w:cs="Arial"/>
          <w:sz w:val="20"/>
          <w:szCs w:val="20"/>
        </w:rPr>
        <w:t xml:space="preserve"> und diese</w:t>
      </w:r>
      <w:r w:rsidR="000601E9">
        <w:rPr>
          <w:rFonts w:ascii="Arial" w:hAnsi="Arial" w:cs="Arial"/>
          <w:sz w:val="20"/>
          <w:szCs w:val="20"/>
        </w:rPr>
        <w:t xml:space="preserve"> später einfach und fehlerfrei per Plug &amp; Play </w:t>
      </w:r>
      <w:r w:rsidR="00C35864">
        <w:rPr>
          <w:rFonts w:ascii="Arial" w:hAnsi="Arial" w:cs="Arial"/>
          <w:sz w:val="20"/>
          <w:szCs w:val="20"/>
        </w:rPr>
        <w:t>anzuschließen</w:t>
      </w:r>
      <w:r w:rsidR="000601E9">
        <w:rPr>
          <w:rFonts w:ascii="Arial" w:hAnsi="Arial" w:cs="Arial"/>
          <w:sz w:val="20"/>
          <w:szCs w:val="20"/>
        </w:rPr>
        <w:t>. Möglich ist dies dank des</w:t>
      </w:r>
      <w:r w:rsidR="005545F1">
        <w:rPr>
          <w:rFonts w:ascii="Arial" w:hAnsi="Arial" w:cs="Arial"/>
          <w:sz w:val="20"/>
          <w:szCs w:val="20"/>
        </w:rPr>
        <w:t xml:space="preserve"> hohe</w:t>
      </w:r>
      <w:r w:rsidR="000601E9">
        <w:rPr>
          <w:rFonts w:ascii="Arial" w:hAnsi="Arial" w:cs="Arial"/>
          <w:sz w:val="20"/>
          <w:szCs w:val="20"/>
        </w:rPr>
        <w:t>n</w:t>
      </w:r>
      <w:r w:rsidR="000A7649">
        <w:rPr>
          <w:rFonts w:ascii="Arial" w:hAnsi="Arial" w:cs="Arial"/>
          <w:sz w:val="20"/>
          <w:szCs w:val="20"/>
        </w:rPr>
        <w:t xml:space="preserve"> IP</w:t>
      </w:r>
      <w:r w:rsidR="00502C12">
        <w:rPr>
          <w:rFonts w:ascii="Arial" w:hAnsi="Arial" w:cs="Arial"/>
          <w:sz w:val="20"/>
          <w:szCs w:val="20"/>
        </w:rPr>
        <w:t>-</w:t>
      </w:r>
      <w:r w:rsidR="000A7649">
        <w:rPr>
          <w:rFonts w:ascii="Arial" w:hAnsi="Arial" w:cs="Arial"/>
          <w:sz w:val="20"/>
          <w:szCs w:val="20"/>
        </w:rPr>
        <w:t>Schutz</w:t>
      </w:r>
      <w:r w:rsidR="000601E9">
        <w:rPr>
          <w:rFonts w:ascii="Arial" w:hAnsi="Arial" w:cs="Arial"/>
          <w:sz w:val="20"/>
          <w:szCs w:val="20"/>
        </w:rPr>
        <w:t>es</w:t>
      </w:r>
      <w:r w:rsidR="00067408">
        <w:rPr>
          <w:rFonts w:ascii="Arial" w:hAnsi="Arial" w:cs="Arial"/>
          <w:sz w:val="20"/>
          <w:szCs w:val="20"/>
        </w:rPr>
        <w:t xml:space="preserve">, der </w:t>
      </w:r>
      <w:r w:rsidR="000A7649">
        <w:rPr>
          <w:rFonts w:ascii="Arial" w:hAnsi="Arial" w:cs="Arial"/>
          <w:sz w:val="20"/>
          <w:szCs w:val="20"/>
        </w:rPr>
        <w:t xml:space="preserve">Robustheit </w:t>
      </w:r>
      <w:r w:rsidR="00067408">
        <w:rPr>
          <w:rFonts w:ascii="Arial" w:hAnsi="Arial" w:cs="Arial"/>
          <w:sz w:val="20"/>
          <w:szCs w:val="20"/>
        </w:rPr>
        <w:t>und hohen Qualität der</w:t>
      </w:r>
      <w:r w:rsidR="000A7649">
        <w:rPr>
          <w:rFonts w:ascii="Arial" w:hAnsi="Arial" w:cs="Arial"/>
          <w:sz w:val="20"/>
          <w:szCs w:val="20"/>
        </w:rPr>
        <w:t xml:space="preserve"> Komponenten</w:t>
      </w:r>
      <w:r w:rsidR="00067408">
        <w:rPr>
          <w:rFonts w:ascii="Arial" w:hAnsi="Arial" w:cs="Arial"/>
          <w:sz w:val="20"/>
          <w:szCs w:val="20"/>
        </w:rPr>
        <w:t xml:space="preserve">, die zu einer </w:t>
      </w:r>
      <w:r w:rsidR="000A7649">
        <w:rPr>
          <w:rFonts w:ascii="Arial" w:hAnsi="Arial" w:cs="Arial"/>
          <w:sz w:val="20"/>
          <w:szCs w:val="20"/>
        </w:rPr>
        <w:t>hohe</w:t>
      </w:r>
      <w:r w:rsidR="007E5E3D">
        <w:rPr>
          <w:rFonts w:ascii="Arial" w:hAnsi="Arial" w:cs="Arial"/>
          <w:sz w:val="20"/>
          <w:szCs w:val="20"/>
        </w:rPr>
        <w:t>n</w:t>
      </w:r>
      <w:r w:rsidR="000A7649">
        <w:rPr>
          <w:rFonts w:ascii="Arial" w:hAnsi="Arial" w:cs="Arial"/>
          <w:sz w:val="20"/>
          <w:szCs w:val="20"/>
        </w:rPr>
        <w:t xml:space="preserve"> Funktionssicherheit </w:t>
      </w:r>
      <w:r w:rsidR="000601E9">
        <w:rPr>
          <w:rFonts w:ascii="Arial" w:hAnsi="Arial" w:cs="Arial"/>
          <w:sz w:val="20"/>
          <w:szCs w:val="20"/>
        </w:rPr>
        <w:t>bei</w:t>
      </w:r>
      <w:r w:rsidR="00067408">
        <w:rPr>
          <w:rFonts w:ascii="Arial" w:hAnsi="Arial" w:cs="Arial"/>
          <w:sz w:val="20"/>
          <w:szCs w:val="20"/>
        </w:rPr>
        <w:t>tragen.</w:t>
      </w:r>
      <w:r w:rsidR="003A786B">
        <w:rPr>
          <w:rFonts w:ascii="Arial" w:hAnsi="Arial" w:cs="Arial"/>
          <w:sz w:val="20"/>
          <w:szCs w:val="20"/>
        </w:rPr>
        <w:t xml:space="preserve"> </w:t>
      </w:r>
      <w:r w:rsidR="00502C12" w:rsidRPr="00502C12">
        <w:rPr>
          <w:rFonts w:ascii="Arial" w:hAnsi="Arial" w:cs="Arial"/>
          <w:sz w:val="20"/>
          <w:szCs w:val="20"/>
        </w:rPr>
        <w:t>Die</w:t>
      </w:r>
      <w:r w:rsidR="003A786B" w:rsidRPr="00682E70">
        <w:rPr>
          <w:rFonts w:ascii="Arial" w:hAnsi="Arial" w:cs="Arial"/>
          <w:sz w:val="20"/>
          <w:szCs w:val="20"/>
        </w:rPr>
        <w:t xml:space="preserve"> Eig</w:t>
      </w:r>
      <w:r w:rsidR="00502C12" w:rsidRPr="00502C12">
        <w:rPr>
          <w:rFonts w:ascii="Arial" w:hAnsi="Arial" w:cs="Arial"/>
          <w:sz w:val="20"/>
          <w:szCs w:val="20"/>
        </w:rPr>
        <w:t>n</w:t>
      </w:r>
      <w:r w:rsidR="003A786B" w:rsidRPr="00682E70">
        <w:rPr>
          <w:rFonts w:ascii="Arial" w:hAnsi="Arial" w:cs="Arial"/>
          <w:sz w:val="20"/>
          <w:szCs w:val="20"/>
        </w:rPr>
        <w:t xml:space="preserve">ung für diesen Einsatzfall </w:t>
      </w:r>
      <w:r w:rsidR="00502C12" w:rsidRPr="00502C12">
        <w:rPr>
          <w:rFonts w:ascii="Arial" w:hAnsi="Arial" w:cs="Arial"/>
          <w:sz w:val="20"/>
          <w:szCs w:val="20"/>
        </w:rPr>
        <w:t xml:space="preserve">hat Wieland Electric </w:t>
      </w:r>
      <w:r w:rsidR="003A786B" w:rsidRPr="00682E70">
        <w:rPr>
          <w:rFonts w:ascii="Arial" w:hAnsi="Arial" w:cs="Arial"/>
          <w:sz w:val="20"/>
          <w:szCs w:val="20"/>
        </w:rPr>
        <w:t>mit spezifischen Prüfungen nachgewiesen.</w:t>
      </w:r>
    </w:p>
    <w:p w14:paraId="336A093A" w14:textId="3040BC4B" w:rsidR="00ED0C23" w:rsidRDefault="00ED0C23" w:rsidP="00ED0C23">
      <w:pPr>
        <w:spacing w:line="360" w:lineRule="auto"/>
        <w:ind w:right="-2128"/>
        <w:rPr>
          <w:rFonts w:ascii="Arial" w:hAnsi="Arial" w:cs="Arial"/>
          <w:sz w:val="20"/>
          <w:szCs w:val="20"/>
        </w:rPr>
      </w:pPr>
    </w:p>
    <w:p w14:paraId="3E845560" w14:textId="1FD05927" w:rsidR="00E60285" w:rsidRDefault="00E60285" w:rsidP="00ED0C23">
      <w:pPr>
        <w:spacing w:line="360" w:lineRule="auto"/>
        <w:ind w:right="-2128"/>
        <w:rPr>
          <w:rFonts w:ascii="Arial" w:hAnsi="Arial" w:cs="Arial"/>
          <w:b/>
          <w:bCs/>
          <w:sz w:val="20"/>
          <w:szCs w:val="20"/>
        </w:rPr>
      </w:pPr>
      <w:r w:rsidRPr="00E60285">
        <w:rPr>
          <w:rFonts w:ascii="Arial" w:hAnsi="Arial" w:cs="Arial"/>
          <w:b/>
          <w:bCs/>
          <w:sz w:val="20"/>
          <w:szCs w:val="20"/>
        </w:rPr>
        <w:t>Reduzierung der bauseitigen Bearbeitung</w:t>
      </w:r>
    </w:p>
    <w:p w14:paraId="16F8FF98" w14:textId="77777777" w:rsidR="00E60285" w:rsidRPr="00F12771" w:rsidRDefault="00E60285" w:rsidP="00ED0C23">
      <w:pPr>
        <w:spacing w:line="360" w:lineRule="auto"/>
        <w:ind w:right="-2128"/>
        <w:rPr>
          <w:rFonts w:ascii="Arial" w:hAnsi="Arial" w:cs="Arial"/>
          <w:b/>
          <w:bCs/>
          <w:sz w:val="6"/>
          <w:szCs w:val="6"/>
        </w:rPr>
      </w:pPr>
    </w:p>
    <w:p w14:paraId="02BB2B71" w14:textId="2CDCFBA2" w:rsidR="00ED0C23" w:rsidRPr="00ED0C23" w:rsidRDefault="00ED0C23" w:rsidP="00ED0C23">
      <w:pPr>
        <w:spacing w:line="360" w:lineRule="auto"/>
        <w:ind w:right="-2128"/>
        <w:rPr>
          <w:rFonts w:ascii="Arial" w:hAnsi="Arial" w:cs="Arial"/>
          <w:sz w:val="20"/>
          <w:szCs w:val="20"/>
        </w:rPr>
      </w:pPr>
      <w:r>
        <w:rPr>
          <w:rFonts w:ascii="Arial" w:hAnsi="Arial" w:cs="Arial"/>
          <w:sz w:val="20"/>
          <w:szCs w:val="20"/>
        </w:rPr>
        <w:t xml:space="preserve">Eine ebenfalls wichtige Rolle </w:t>
      </w:r>
      <w:r w:rsidR="00914E73">
        <w:rPr>
          <w:rFonts w:ascii="Arial" w:hAnsi="Arial" w:cs="Arial"/>
          <w:sz w:val="20"/>
          <w:szCs w:val="20"/>
        </w:rPr>
        <w:t>auf dem</w:t>
      </w:r>
      <w:r>
        <w:rPr>
          <w:rFonts w:ascii="Arial" w:hAnsi="Arial" w:cs="Arial"/>
          <w:sz w:val="20"/>
          <w:szCs w:val="20"/>
        </w:rPr>
        <w:t xml:space="preserve"> Wieland-Messestand spielt die Unterstützung reibungsloser Bauprozesse mit Hilfe industriell vorgefertigter Systemkomponenten und Systemverteiler nach Maß. Dies betrifft die Versorgung von Steckdosenanschlüssen</w:t>
      </w:r>
      <w:r w:rsidR="00B56E1B">
        <w:rPr>
          <w:rFonts w:ascii="Arial" w:hAnsi="Arial" w:cs="Arial"/>
          <w:sz w:val="20"/>
          <w:szCs w:val="20"/>
        </w:rPr>
        <w:t>, Jalousieantrieben, Lüftern und Heizungen</w:t>
      </w:r>
      <w:r>
        <w:rPr>
          <w:rFonts w:ascii="Arial" w:hAnsi="Arial" w:cs="Arial"/>
          <w:sz w:val="20"/>
          <w:szCs w:val="20"/>
        </w:rPr>
        <w:t xml:space="preserve"> ebenso wie die Verkabelung von Schaltern und Leuchten </w:t>
      </w:r>
      <w:r w:rsidR="00F12771">
        <w:rPr>
          <w:rFonts w:ascii="Arial" w:hAnsi="Arial" w:cs="Arial"/>
          <w:sz w:val="20"/>
          <w:szCs w:val="20"/>
        </w:rPr>
        <w:t xml:space="preserve">beim </w:t>
      </w:r>
      <w:r>
        <w:rPr>
          <w:rFonts w:ascii="Arial" w:hAnsi="Arial" w:cs="Arial"/>
          <w:sz w:val="20"/>
          <w:szCs w:val="20"/>
        </w:rPr>
        <w:t xml:space="preserve">Modul-Skelettbau, Modul-Zellenbau </w:t>
      </w:r>
      <w:r w:rsidR="00F12771">
        <w:rPr>
          <w:rFonts w:ascii="Arial" w:hAnsi="Arial" w:cs="Arial"/>
          <w:sz w:val="20"/>
          <w:szCs w:val="20"/>
        </w:rPr>
        <w:t>und</w:t>
      </w:r>
      <w:r>
        <w:rPr>
          <w:rFonts w:ascii="Arial" w:hAnsi="Arial" w:cs="Arial"/>
          <w:sz w:val="20"/>
          <w:szCs w:val="20"/>
        </w:rPr>
        <w:t xml:space="preserve"> Containerbau. </w:t>
      </w:r>
      <w:r w:rsidR="00B56E1B">
        <w:rPr>
          <w:rFonts w:ascii="Arial" w:hAnsi="Arial" w:cs="Arial"/>
          <w:sz w:val="20"/>
          <w:szCs w:val="20"/>
        </w:rPr>
        <w:t>Hier sorgt Wieland Electric mit seinen GST- und RST-</w:t>
      </w:r>
      <w:proofErr w:type="spellStart"/>
      <w:r w:rsidR="00B56E1B">
        <w:rPr>
          <w:rFonts w:ascii="Arial" w:hAnsi="Arial" w:cs="Arial"/>
          <w:sz w:val="20"/>
          <w:szCs w:val="20"/>
        </w:rPr>
        <w:t>Steckverbindersystemen</w:t>
      </w:r>
      <w:proofErr w:type="spellEnd"/>
      <w:r w:rsidR="00B56E1B">
        <w:rPr>
          <w:rFonts w:ascii="Arial" w:hAnsi="Arial" w:cs="Arial"/>
          <w:sz w:val="20"/>
          <w:szCs w:val="20"/>
        </w:rPr>
        <w:t xml:space="preserve"> dafür, dass die Installation schnell, einfach und sicher erfolgen kann und die bauseitige Bearbeitung reduziert wird</w:t>
      </w:r>
      <w:r w:rsidR="00F12771">
        <w:rPr>
          <w:rFonts w:ascii="Arial" w:hAnsi="Arial" w:cs="Arial"/>
          <w:sz w:val="20"/>
          <w:szCs w:val="20"/>
        </w:rPr>
        <w:t xml:space="preserve">. Je </w:t>
      </w:r>
      <w:r w:rsidR="00B56E1B">
        <w:rPr>
          <w:rFonts w:ascii="Arial" w:hAnsi="Arial" w:cs="Arial"/>
          <w:sz w:val="20"/>
          <w:szCs w:val="20"/>
        </w:rPr>
        <w:t>nach Bedarf</w:t>
      </w:r>
      <w:r w:rsidR="00E60285">
        <w:rPr>
          <w:rFonts w:ascii="Arial" w:hAnsi="Arial" w:cs="Arial"/>
          <w:sz w:val="20"/>
          <w:szCs w:val="20"/>
        </w:rPr>
        <w:t xml:space="preserve"> lässt sich die elektrische Infrastruktur bereits im Bauteilwerk vorinstallieren oder kann dort soweit vorbereitet werden, dass die Systemkomponenten auf der Baustelle einfach nur noch zusammengesteckt werden müssen.</w:t>
      </w:r>
    </w:p>
    <w:p w14:paraId="02725CAC" w14:textId="3B7BFBC9" w:rsidR="00405091" w:rsidRDefault="00405091" w:rsidP="00531991">
      <w:pPr>
        <w:spacing w:line="360" w:lineRule="auto"/>
        <w:ind w:right="-2128"/>
        <w:rPr>
          <w:rFonts w:ascii="Arial" w:hAnsi="Arial" w:cs="Arial"/>
          <w:sz w:val="20"/>
          <w:szCs w:val="20"/>
        </w:rPr>
      </w:pPr>
    </w:p>
    <w:p w14:paraId="3EA2FF0E" w14:textId="114D6703" w:rsidR="00D732A6" w:rsidRDefault="00B302FF" w:rsidP="00531991">
      <w:pPr>
        <w:spacing w:line="360" w:lineRule="auto"/>
        <w:ind w:right="-2128"/>
        <w:rPr>
          <w:rFonts w:ascii="Arial" w:hAnsi="Arial" w:cs="Arial"/>
          <w:b/>
          <w:bCs/>
          <w:sz w:val="20"/>
          <w:szCs w:val="20"/>
        </w:rPr>
      </w:pPr>
      <w:r>
        <w:rPr>
          <w:rFonts w:ascii="Arial" w:hAnsi="Arial" w:cs="Arial"/>
          <w:b/>
          <w:bCs/>
          <w:sz w:val="20"/>
          <w:szCs w:val="20"/>
        </w:rPr>
        <w:t>Dem Fachkräftemangel trotzen</w:t>
      </w:r>
    </w:p>
    <w:p w14:paraId="05BD35A8" w14:textId="77777777" w:rsidR="00B302FF" w:rsidRPr="00B302FF" w:rsidRDefault="00B302FF" w:rsidP="00531991">
      <w:pPr>
        <w:spacing w:line="360" w:lineRule="auto"/>
        <w:ind w:right="-2128"/>
        <w:rPr>
          <w:rFonts w:ascii="Arial" w:hAnsi="Arial" w:cs="Arial"/>
          <w:b/>
          <w:bCs/>
          <w:sz w:val="6"/>
          <w:szCs w:val="6"/>
        </w:rPr>
      </w:pPr>
    </w:p>
    <w:p w14:paraId="45C3442A" w14:textId="1E565F97" w:rsidR="00B302FF" w:rsidRPr="00B302FF" w:rsidRDefault="00B302FF" w:rsidP="00B302FF">
      <w:pPr>
        <w:spacing w:line="360" w:lineRule="auto"/>
        <w:ind w:right="-2128"/>
        <w:rPr>
          <w:rFonts w:ascii="Arial" w:hAnsi="Arial" w:cs="Arial"/>
          <w:sz w:val="20"/>
          <w:szCs w:val="20"/>
        </w:rPr>
      </w:pPr>
      <w:r>
        <w:rPr>
          <w:rFonts w:ascii="Arial" w:hAnsi="Arial" w:cs="Arial"/>
          <w:sz w:val="20"/>
          <w:szCs w:val="20"/>
        </w:rPr>
        <w:t>N</w:t>
      </w:r>
      <w:r w:rsidRPr="00B302FF">
        <w:rPr>
          <w:rFonts w:ascii="Arial" w:hAnsi="Arial" w:cs="Arial"/>
          <w:sz w:val="20"/>
          <w:szCs w:val="20"/>
        </w:rPr>
        <w:t>eben dem Einsatz vorgefertigter, steckbarer Komponenten tragen auch planerische, logistische und organisatorische Aspe</w:t>
      </w:r>
      <w:r w:rsidR="00EF4310">
        <w:rPr>
          <w:rFonts w:ascii="Arial" w:hAnsi="Arial" w:cs="Arial"/>
          <w:sz w:val="20"/>
          <w:szCs w:val="20"/>
        </w:rPr>
        <w:t>k</w:t>
      </w:r>
      <w:r w:rsidRPr="00B302FF">
        <w:rPr>
          <w:rFonts w:ascii="Arial" w:hAnsi="Arial" w:cs="Arial"/>
          <w:sz w:val="20"/>
          <w:szCs w:val="20"/>
        </w:rPr>
        <w:t>te zu einem effizienten Ablauf von Bauprojekten bei. Genau das berücksichtigt Wieland Electric im Rahmen eines durchdachten Service Programms</w:t>
      </w:r>
      <w:r w:rsidR="00602348">
        <w:rPr>
          <w:rFonts w:ascii="Arial" w:hAnsi="Arial" w:cs="Arial"/>
          <w:sz w:val="20"/>
          <w:szCs w:val="20"/>
        </w:rPr>
        <w:t xml:space="preserve">, das ebenfalls </w:t>
      </w:r>
      <w:r w:rsidR="00BF4CD6">
        <w:rPr>
          <w:rFonts w:ascii="Arial" w:hAnsi="Arial" w:cs="Arial"/>
          <w:sz w:val="20"/>
          <w:szCs w:val="20"/>
        </w:rPr>
        <w:t>auf der Messe vorgestellt wird</w:t>
      </w:r>
      <w:r w:rsidRPr="00B302FF">
        <w:rPr>
          <w:rFonts w:ascii="Arial" w:hAnsi="Arial" w:cs="Arial"/>
          <w:sz w:val="20"/>
          <w:szCs w:val="20"/>
        </w:rPr>
        <w:t xml:space="preserve">. Im Bereich Gebäude- und </w:t>
      </w:r>
      <w:proofErr w:type="spellStart"/>
      <w:r w:rsidRPr="00B302FF">
        <w:rPr>
          <w:rFonts w:ascii="Arial" w:hAnsi="Arial" w:cs="Arial"/>
          <w:sz w:val="20"/>
          <w:szCs w:val="20"/>
        </w:rPr>
        <w:t>Modulararchitektur</w:t>
      </w:r>
      <w:proofErr w:type="spellEnd"/>
      <w:r w:rsidRPr="00B302FF">
        <w:rPr>
          <w:rFonts w:ascii="Arial" w:hAnsi="Arial" w:cs="Arial"/>
          <w:sz w:val="20"/>
          <w:szCs w:val="20"/>
        </w:rPr>
        <w:t xml:space="preserve"> werden Beratungsleistungen rund um die Infrastrukturtopologie und Installationswege angeboten, die individuell auf den Bauprozess des Kunden abgestimmt werden. Auch bei Verkabelungskonzepten, der richtigen Gerätewahl und bei der Erzeugung von Materiallisten stehen Wieland-Experten beratend zur Seite und halten effektive Planungstools bereit.</w:t>
      </w:r>
    </w:p>
    <w:p w14:paraId="6F1AD220" w14:textId="77777777" w:rsidR="00B302FF" w:rsidRPr="00B302FF" w:rsidRDefault="00B302FF" w:rsidP="00B302FF">
      <w:pPr>
        <w:spacing w:line="360" w:lineRule="auto"/>
        <w:ind w:right="-2128"/>
        <w:rPr>
          <w:rFonts w:ascii="Arial" w:hAnsi="Arial" w:cs="Arial"/>
          <w:sz w:val="20"/>
          <w:szCs w:val="20"/>
        </w:rPr>
      </w:pPr>
    </w:p>
    <w:p w14:paraId="1FB965EA" w14:textId="675F4693" w:rsidR="00405091" w:rsidRPr="00B302FF" w:rsidRDefault="00B302FF" w:rsidP="005545F1">
      <w:pPr>
        <w:spacing w:line="360" w:lineRule="auto"/>
        <w:ind w:right="-2128"/>
        <w:rPr>
          <w:rFonts w:ascii="Arial" w:hAnsi="Arial" w:cs="Arial"/>
          <w:sz w:val="20"/>
          <w:szCs w:val="20"/>
        </w:rPr>
      </w:pPr>
      <w:r w:rsidRPr="00B302FF">
        <w:rPr>
          <w:rFonts w:ascii="Arial" w:hAnsi="Arial" w:cs="Arial"/>
          <w:sz w:val="20"/>
          <w:szCs w:val="20"/>
        </w:rPr>
        <w:t>Weitere Unterstüt</w:t>
      </w:r>
      <w:r>
        <w:rPr>
          <w:rFonts w:ascii="Arial" w:hAnsi="Arial" w:cs="Arial"/>
          <w:sz w:val="20"/>
          <w:szCs w:val="20"/>
        </w:rPr>
        <w:t>z</w:t>
      </w:r>
      <w:r w:rsidRPr="00B302FF">
        <w:rPr>
          <w:rFonts w:ascii="Arial" w:hAnsi="Arial" w:cs="Arial"/>
          <w:sz w:val="20"/>
          <w:szCs w:val="20"/>
        </w:rPr>
        <w:t xml:space="preserve">ung leistet Wieland Electric bei der Beschriftung, Kommissionierung, Verpackung und Logistik. Auf Wunsch erfolgt hier eine passgenaue Konfektionierung nach Raum, Installationsabschnitt oder Ebene. Aufwendiges ‚Suchen und Finden‘ auf der </w:t>
      </w:r>
      <w:proofErr w:type="gramStart"/>
      <w:r w:rsidRPr="00B302FF">
        <w:rPr>
          <w:rFonts w:ascii="Arial" w:hAnsi="Arial" w:cs="Arial"/>
          <w:sz w:val="20"/>
          <w:szCs w:val="20"/>
        </w:rPr>
        <w:t xml:space="preserve">Baustelle </w:t>
      </w:r>
      <w:r w:rsidR="004917B7">
        <w:rPr>
          <w:rFonts w:ascii="Arial" w:hAnsi="Arial" w:cs="Arial"/>
          <w:sz w:val="20"/>
          <w:szCs w:val="20"/>
        </w:rPr>
        <w:t xml:space="preserve"> und</w:t>
      </w:r>
      <w:proofErr w:type="gramEnd"/>
      <w:r w:rsidR="004917B7">
        <w:rPr>
          <w:rFonts w:ascii="Arial" w:hAnsi="Arial" w:cs="Arial"/>
          <w:sz w:val="20"/>
          <w:szCs w:val="20"/>
        </w:rPr>
        <w:t xml:space="preserve"> Berge von zu entsorgendem Abfall </w:t>
      </w:r>
      <w:r w:rsidRPr="00B302FF">
        <w:rPr>
          <w:rFonts w:ascii="Arial" w:hAnsi="Arial" w:cs="Arial"/>
          <w:sz w:val="20"/>
          <w:szCs w:val="20"/>
        </w:rPr>
        <w:t>gehören somit der Vergangenheit an. Darüber hinaus lassen sich Installationszeiten reduzieren, Mitarbeiter durch standardisierte Etikettierung entlasten und Personalengpässe vermeiden</w:t>
      </w:r>
      <w:r w:rsidR="00A608FD">
        <w:rPr>
          <w:rFonts w:ascii="Arial" w:hAnsi="Arial" w:cs="Arial"/>
          <w:sz w:val="20"/>
          <w:szCs w:val="20"/>
        </w:rPr>
        <w:t>.</w:t>
      </w:r>
    </w:p>
    <w:p w14:paraId="0243B53C" w14:textId="1DF06850" w:rsidR="00DE45B3" w:rsidRDefault="00DE45B3" w:rsidP="00827094">
      <w:pPr>
        <w:spacing w:line="360" w:lineRule="auto"/>
        <w:ind w:right="-2128"/>
        <w:rPr>
          <w:rFonts w:ascii="Arial" w:hAnsi="Arial" w:cs="Arial"/>
          <w:sz w:val="20"/>
          <w:szCs w:val="20"/>
        </w:rPr>
      </w:pPr>
    </w:p>
    <w:p w14:paraId="2ADE8773" w14:textId="0014019E" w:rsidR="00531991" w:rsidRDefault="001E59CE" w:rsidP="00827094">
      <w:pPr>
        <w:spacing w:line="360" w:lineRule="auto"/>
        <w:ind w:right="-2128"/>
        <w:rPr>
          <w:rFonts w:ascii="Arial" w:hAnsi="Arial" w:cs="Arial"/>
          <w:b/>
          <w:bCs/>
          <w:sz w:val="20"/>
          <w:szCs w:val="20"/>
        </w:rPr>
      </w:pPr>
      <w:r>
        <w:rPr>
          <w:rFonts w:ascii="Arial" w:hAnsi="Arial" w:cs="Arial"/>
          <w:b/>
          <w:bCs/>
          <w:sz w:val="20"/>
          <w:szCs w:val="20"/>
        </w:rPr>
        <w:t>Wieland-Systeme im</w:t>
      </w:r>
      <w:r w:rsidR="00A4716D">
        <w:rPr>
          <w:rFonts w:ascii="Arial" w:hAnsi="Arial" w:cs="Arial"/>
          <w:b/>
          <w:bCs/>
          <w:sz w:val="20"/>
          <w:szCs w:val="20"/>
        </w:rPr>
        <w:t xml:space="preserve"> </w:t>
      </w:r>
      <w:r>
        <w:rPr>
          <w:rFonts w:ascii="Arial" w:hAnsi="Arial" w:cs="Arial"/>
          <w:b/>
          <w:bCs/>
          <w:sz w:val="20"/>
          <w:szCs w:val="20"/>
        </w:rPr>
        <w:t>Einsatz</w:t>
      </w:r>
    </w:p>
    <w:p w14:paraId="78BFA96E" w14:textId="77777777" w:rsidR="00B302FF" w:rsidRPr="00B302FF" w:rsidRDefault="00B302FF" w:rsidP="00827094">
      <w:pPr>
        <w:spacing w:line="360" w:lineRule="auto"/>
        <w:ind w:right="-2128"/>
        <w:rPr>
          <w:rFonts w:ascii="Arial" w:hAnsi="Arial" w:cs="Arial"/>
          <w:b/>
          <w:bCs/>
          <w:sz w:val="6"/>
          <w:szCs w:val="6"/>
        </w:rPr>
      </w:pPr>
    </w:p>
    <w:p w14:paraId="407A426D" w14:textId="5BE72F98" w:rsidR="000B1811" w:rsidRDefault="00F6575A" w:rsidP="00B93C90">
      <w:pPr>
        <w:spacing w:line="360" w:lineRule="auto"/>
        <w:ind w:right="-2128"/>
        <w:rPr>
          <w:rFonts w:ascii="Arial" w:hAnsi="Arial" w:cs="Arial"/>
          <w:sz w:val="20"/>
          <w:szCs w:val="20"/>
        </w:rPr>
      </w:pPr>
      <w:r>
        <w:rPr>
          <w:rFonts w:ascii="Arial" w:hAnsi="Arial" w:cs="Arial"/>
          <w:sz w:val="20"/>
          <w:szCs w:val="20"/>
        </w:rPr>
        <w:t xml:space="preserve">Dass der hohe Vorfertigungsgrad, die industrielle Modulfertigung und die einfache Endmontage der Systeme von Wieland Electric eine maximale Ausführungsqualität ergeben, hat sich seit Jahrzehnten im Gebäudebereich bewährt. Mit </w:t>
      </w:r>
      <w:r w:rsidR="00572FF3">
        <w:rPr>
          <w:rFonts w:ascii="Arial" w:hAnsi="Arial" w:cs="Arial"/>
          <w:sz w:val="20"/>
          <w:szCs w:val="20"/>
        </w:rPr>
        <w:t xml:space="preserve">dem </w:t>
      </w:r>
      <w:r w:rsidR="00AA4929">
        <w:rPr>
          <w:rFonts w:ascii="Arial" w:hAnsi="Arial" w:cs="Arial"/>
          <w:sz w:val="20"/>
          <w:szCs w:val="20"/>
        </w:rPr>
        <w:t xml:space="preserve">anhaltenden </w:t>
      </w:r>
      <w:r w:rsidR="00572FF3">
        <w:rPr>
          <w:rFonts w:ascii="Arial" w:hAnsi="Arial" w:cs="Arial"/>
          <w:sz w:val="20"/>
          <w:szCs w:val="20"/>
        </w:rPr>
        <w:t>Trend</w:t>
      </w:r>
      <w:r>
        <w:rPr>
          <w:rFonts w:ascii="Arial" w:hAnsi="Arial" w:cs="Arial"/>
          <w:sz w:val="20"/>
          <w:szCs w:val="20"/>
        </w:rPr>
        <w:t xml:space="preserve"> des modularen, seriellen Bauens erweitert sich </w:t>
      </w:r>
      <w:r w:rsidR="00241674">
        <w:rPr>
          <w:rFonts w:ascii="Arial" w:hAnsi="Arial" w:cs="Arial"/>
          <w:sz w:val="20"/>
          <w:szCs w:val="20"/>
        </w:rPr>
        <w:t xml:space="preserve">nun </w:t>
      </w:r>
      <w:r>
        <w:rPr>
          <w:rFonts w:ascii="Arial" w:hAnsi="Arial" w:cs="Arial"/>
          <w:sz w:val="20"/>
          <w:szCs w:val="20"/>
        </w:rPr>
        <w:t xml:space="preserve">das Einsatzspektrum der Plug &amp; Play-Lösungen, die bereits in </w:t>
      </w:r>
      <w:r w:rsidR="000B1811">
        <w:rPr>
          <w:rFonts w:ascii="Arial" w:hAnsi="Arial" w:cs="Arial"/>
          <w:sz w:val="20"/>
          <w:szCs w:val="20"/>
        </w:rPr>
        <w:t>diversen</w:t>
      </w:r>
      <w:r>
        <w:rPr>
          <w:rFonts w:ascii="Arial" w:hAnsi="Arial" w:cs="Arial"/>
          <w:sz w:val="20"/>
          <w:szCs w:val="20"/>
        </w:rPr>
        <w:t xml:space="preserve"> </w:t>
      </w:r>
      <w:r w:rsidR="00AA4929">
        <w:rPr>
          <w:rFonts w:ascii="Arial" w:hAnsi="Arial" w:cs="Arial"/>
          <w:sz w:val="20"/>
          <w:szCs w:val="20"/>
        </w:rPr>
        <w:t>Bauprojekten</w:t>
      </w:r>
      <w:r>
        <w:rPr>
          <w:rFonts w:ascii="Arial" w:hAnsi="Arial" w:cs="Arial"/>
          <w:sz w:val="20"/>
          <w:szCs w:val="20"/>
        </w:rPr>
        <w:t xml:space="preserve"> </w:t>
      </w:r>
      <w:r w:rsidR="000B1811">
        <w:rPr>
          <w:rFonts w:ascii="Arial" w:hAnsi="Arial" w:cs="Arial"/>
          <w:sz w:val="20"/>
          <w:szCs w:val="20"/>
        </w:rPr>
        <w:t xml:space="preserve">konkret Anwendung finden. So kommt beispielsweise das </w:t>
      </w:r>
      <w:r w:rsidR="000B1811" w:rsidRPr="00F6575A">
        <w:rPr>
          <w:rFonts w:ascii="Arial" w:hAnsi="Arial" w:cs="Arial"/>
          <w:sz w:val="20"/>
          <w:szCs w:val="20"/>
        </w:rPr>
        <w:t xml:space="preserve">Stecksystem </w:t>
      </w:r>
      <w:proofErr w:type="spellStart"/>
      <w:r w:rsidR="000B1811" w:rsidRPr="00F6575A">
        <w:rPr>
          <w:rFonts w:ascii="Arial" w:hAnsi="Arial" w:cs="Arial"/>
          <w:sz w:val="20"/>
          <w:szCs w:val="20"/>
        </w:rPr>
        <w:t>gesis</w:t>
      </w:r>
      <w:proofErr w:type="spellEnd"/>
      <w:r w:rsidR="004917B7">
        <w:rPr>
          <w:rFonts w:ascii="Arial" w:hAnsi="Arial" w:cs="Arial"/>
          <w:sz w:val="20"/>
          <w:szCs w:val="20"/>
        </w:rPr>
        <w:t xml:space="preserve"> Classic</w:t>
      </w:r>
      <w:r w:rsidR="000B1811" w:rsidRPr="00F6575A">
        <w:rPr>
          <w:rFonts w:ascii="Arial" w:hAnsi="Arial" w:cs="Arial"/>
          <w:sz w:val="20"/>
          <w:szCs w:val="20"/>
        </w:rPr>
        <w:t xml:space="preserve"> </w:t>
      </w:r>
      <w:r w:rsidR="000B1811">
        <w:rPr>
          <w:rFonts w:ascii="Arial" w:hAnsi="Arial" w:cs="Arial"/>
          <w:sz w:val="20"/>
          <w:szCs w:val="20"/>
        </w:rPr>
        <w:t xml:space="preserve">bei Containerhäusern von </w:t>
      </w:r>
      <w:r w:rsidR="000B1811" w:rsidRPr="00F6575A">
        <w:rPr>
          <w:rFonts w:ascii="Arial" w:hAnsi="Arial" w:cs="Arial"/>
          <w:sz w:val="20"/>
          <w:szCs w:val="20"/>
        </w:rPr>
        <w:t xml:space="preserve">Wolf System, </w:t>
      </w:r>
      <w:r w:rsidR="000B1811">
        <w:rPr>
          <w:rFonts w:ascii="Arial" w:hAnsi="Arial" w:cs="Arial"/>
          <w:sz w:val="20"/>
          <w:szCs w:val="20"/>
        </w:rPr>
        <w:t xml:space="preserve">dem </w:t>
      </w:r>
      <w:r w:rsidR="000B1811" w:rsidRPr="00F6575A">
        <w:rPr>
          <w:rFonts w:ascii="Arial" w:hAnsi="Arial" w:cs="Arial"/>
          <w:sz w:val="20"/>
          <w:szCs w:val="20"/>
        </w:rPr>
        <w:t>Spezialisten für Hallen, Ställe, Container und Häuser</w:t>
      </w:r>
      <w:r w:rsidR="000B1811">
        <w:rPr>
          <w:rFonts w:ascii="Arial" w:hAnsi="Arial" w:cs="Arial"/>
          <w:sz w:val="20"/>
          <w:szCs w:val="20"/>
        </w:rPr>
        <w:t xml:space="preserve">, </w:t>
      </w:r>
      <w:r w:rsidR="000B1811" w:rsidRPr="00F6575A">
        <w:rPr>
          <w:rFonts w:ascii="Arial" w:hAnsi="Arial" w:cs="Arial"/>
          <w:sz w:val="20"/>
          <w:szCs w:val="20"/>
        </w:rPr>
        <w:t xml:space="preserve">zum Einsatz </w:t>
      </w:r>
      <w:r w:rsidR="000B1811">
        <w:rPr>
          <w:rFonts w:ascii="Arial" w:hAnsi="Arial" w:cs="Arial"/>
          <w:sz w:val="20"/>
          <w:szCs w:val="20"/>
        </w:rPr>
        <w:t xml:space="preserve">und trägt </w:t>
      </w:r>
      <w:r w:rsidR="00BF4CD6">
        <w:rPr>
          <w:rFonts w:ascii="Arial" w:hAnsi="Arial" w:cs="Arial"/>
          <w:sz w:val="20"/>
          <w:szCs w:val="20"/>
        </w:rPr>
        <w:t xml:space="preserve">hier </w:t>
      </w:r>
      <w:r w:rsidR="000B1811">
        <w:rPr>
          <w:rFonts w:ascii="Arial" w:hAnsi="Arial" w:cs="Arial"/>
          <w:sz w:val="20"/>
          <w:szCs w:val="20"/>
        </w:rPr>
        <w:t xml:space="preserve">zu einer </w:t>
      </w:r>
      <w:r w:rsidR="00BC4AAF">
        <w:rPr>
          <w:rFonts w:ascii="Arial" w:hAnsi="Arial" w:cs="Arial"/>
          <w:sz w:val="20"/>
          <w:szCs w:val="20"/>
        </w:rPr>
        <w:t>schnellen</w:t>
      </w:r>
      <w:r w:rsidR="000B1811" w:rsidRPr="00F6575A">
        <w:rPr>
          <w:rFonts w:ascii="Arial" w:hAnsi="Arial" w:cs="Arial"/>
          <w:sz w:val="20"/>
          <w:szCs w:val="20"/>
        </w:rPr>
        <w:t>, einfache</w:t>
      </w:r>
      <w:r w:rsidR="000B1811">
        <w:rPr>
          <w:rFonts w:ascii="Arial" w:hAnsi="Arial" w:cs="Arial"/>
          <w:sz w:val="20"/>
          <w:szCs w:val="20"/>
        </w:rPr>
        <w:t>n</w:t>
      </w:r>
      <w:r w:rsidR="000B1811" w:rsidRPr="00F6575A">
        <w:rPr>
          <w:rFonts w:ascii="Arial" w:hAnsi="Arial" w:cs="Arial"/>
          <w:sz w:val="20"/>
          <w:szCs w:val="20"/>
        </w:rPr>
        <w:t xml:space="preserve"> und sichere</w:t>
      </w:r>
      <w:r w:rsidR="000B1811">
        <w:rPr>
          <w:rFonts w:ascii="Arial" w:hAnsi="Arial" w:cs="Arial"/>
          <w:sz w:val="20"/>
          <w:szCs w:val="20"/>
        </w:rPr>
        <w:t>n</w:t>
      </w:r>
      <w:r w:rsidR="000B1811" w:rsidRPr="00F6575A">
        <w:rPr>
          <w:rFonts w:ascii="Arial" w:hAnsi="Arial" w:cs="Arial"/>
          <w:sz w:val="20"/>
          <w:szCs w:val="20"/>
        </w:rPr>
        <w:t xml:space="preserve"> Montage </w:t>
      </w:r>
      <w:r w:rsidR="000B1811">
        <w:rPr>
          <w:rFonts w:ascii="Arial" w:hAnsi="Arial" w:cs="Arial"/>
          <w:sz w:val="20"/>
          <w:szCs w:val="20"/>
        </w:rPr>
        <w:t>der Elektroinstallation bei. Genau wie die</w:t>
      </w:r>
      <w:r w:rsidR="000B1811" w:rsidRPr="00F6575A">
        <w:rPr>
          <w:rFonts w:ascii="Arial" w:hAnsi="Arial" w:cs="Arial"/>
          <w:sz w:val="20"/>
          <w:szCs w:val="20"/>
        </w:rPr>
        <w:t xml:space="preserve"> Containergebäude </w:t>
      </w:r>
      <w:r w:rsidR="000B1811">
        <w:rPr>
          <w:rFonts w:ascii="Arial" w:hAnsi="Arial" w:cs="Arial"/>
          <w:sz w:val="20"/>
          <w:szCs w:val="20"/>
        </w:rPr>
        <w:t xml:space="preserve">sind auch die </w:t>
      </w:r>
      <w:r w:rsidRPr="00F6575A">
        <w:rPr>
          <w:rFonts w:ascii="Arial" w:hAnsi="Arial" w:cs="Arial"/>
          <w:sz w:val="20"/>
          <w:szCs w:val="20"/>
        </w:rPr>
        <w:t>steckbaren, dezentralen Produktlösungen</w:t>
      </w:r>
      <w:r w:rsidR="000B1811">
        <w:rPr>
          <w:rFonts w:ascii="Arial" w:hAnsi="Arial" w:cs="Arial"/>
          <w:sz w:val="20"/>
          <w:szCs w:val="20"/>
        </w:rPr>
        <w:t xml:space="preserve"> </w:t>
      </w:r>
      <w:r w:rsidRPr="00F6575A">
        <w:rPr>
          <w:rFonts w:ascii="Arial" w:hAnsi="Arial" w:cs="Arial"/>
          <w:sz w:val="20"/>
          <w:szCs w:val="20"/>
        </w:rPr>
        <w:t>flexibel erweiterbar, so</w:t>
      </w:r>
      <w:r w:rsidR="00241674">
        <w:rPr>
          <w:rFonts w:ascii="Arial" w:hAnsi="Arial" w:cs="Arial"/>
          <w:sz w:val="20"/>
          <w:szCs w:val="20"/>
        </w:rPr>
        <w:t xml:space="preserve"> </w:t>
      </w:r>
      <w:r w:rsidRPr="00F6575A">
        <w:rPr>
          <w:rFonts w:ascii="Arial" w:hAnsi="Arial" w:cs="Arial"/>
          <w:sz w:val="20"/>
          <w:szCs w:val="20"/>
        </w:rPr>
        <w:t>dass die Anlage einfach mitwachsen kann.</w:t>
      </w:r>
    </w:p>
    <w:p w14:paraId="7DD831BF" w14:textId="77777777" w:rsidR="00230E2C" w:rsidRPr="00F6575A" w:rsidRDefault="00230E2C" w:rsidP="00473946">
      <w:pPr>
        <w:spacing w:line="360" w:lineRule="auto"/>
        <w:ind w:right="-2128"/>
        <w:rPr>
          <w:rFonts w:ascii="Arial" w:hAnsi="Arial" w:cs="Arial"/>
          <w:b/>
          <w:bCs/>
          <w:sz w:val="20"/>
          <w:szCs w:val="20"/>
        </w:rPr>
      </w:pPr>
    </w:p>
    <w:p w14:paraId="5F24C458" w14:textId="66B24B4D" w:rsidR="002E737B" w:rsidRDefault="002E737B" w:rsidP="002E737B">
      <w:pPr>
        <w:shd w:val="clear" w:color="auto" w:fill="FFFFFF"/>
        <w:rPr>
          <w:rFonts w:ascii="Calibri" w:hAnsi="Calibri"/>
        </w:rPr>
      </w:pPr>
      <w:r w:rsidRPr="00436E9F">
        <w:rPr>
          <w:rFonts w:ascii="Calibri" w:hAnsi="Calibri"/>
          <w:b/>
          <w:bCs/>
        </w:rPr>
        <w:t>BILD</w:t>
      </w:r>
      <w:r w:rsidRPr="00436E9F">
        <w:rPr>
          <w:rFonts w:ascii="Calibri" w:hAnsi="Calibri"/>
        </w:rPr>
        <w:t>MATERIAL</w:t>
      </w:r>
    </w:p>
    <w:p w14:paraId="60FFC07B" w14:textId="77777777" w:rsidR="009071D2" w:rsidRPr="00436E9F" w:rsidRDefault="009071D2" w:rsidP="002E737B">
      <w:pPr>
        <w:shd w:val="clear" w:color="auto" w:fill="FFFFFF"/>
        <w:rPr>
          <w:rFonts w:ascii="Calibri" w:hAnsi="Calibri"/>
        </w:rPr>
      </w:pPr>
    </w:p>
    <w:p w14:paraId="79C4F67E" w14:textId="0D80D308" w:rsidR="009071D2" w:rsidRPr="009071D2" w:rsidRDefault="009071D2" w:rsidP="009071D2">
      <w:pPr>
        <w:spacing w:line="360" w:lineRule="auto"/>
        <w:ind w:right="-2128"/>
        <w:rPr>
          <w:rFonts w:ascii="Arial" w:hAnsi="Arial" w:cs="Arial"/>
          <w:i/>
          <w:iCs/>
          <w:sz w:val="20"/>
          <w:szCs w:val="20"/>
          <w:highlight w:val="yellow"/>
        </w:rPr>
      </w:pPr>
      <w:r>
        <w:rPr>
          <w:rFonts w:ascii="Arial" w:hAnsi="Arial" w:cs="Arial"/>
          <w:i/>
          <w:iCs/>
          <w:noProof/>
          <w:sz w:val="20"/>
          <w:szCs w:val="20"/>
        </w:rPr>
        <w:drawing>
          <wp:inline distT="0" distB="0" distL="0" distR="0" wp14:anchorId="22542CC6" wp14:editId="39EE7EBC">
            <wp:extent cx="3192780" cy="22499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landElectric_Prefab.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196464" cy="2252563"/>
                    </a:xfrm>
                    <a:prstGeom prst="rect">
                      <a:avLst/>
                    </a:prstGeom>
                    <a:ln>
                      <a:noFill/>
                    </a:ln>
                    <a:extLst>
                      <a:ext uri="{53640926-AAD7-44D8-BBD7-CCE9431645EC}">
                        <a14:shadowObscured xmlns:a14="http://schemas.microsoft.com/office/drawing/2010/main"/>
                      </a:ext>
                    </a:extLst>
                  </pic:spPr>
                </pic:pic>
              </a:graphicData>
            </a:graphic>
          </wp:inline>
        </w:drawing>
      </w:r>
    </w:p>
    <w:p w14:paraId="3C8D9850" w14:textId="7719B0CC" w:rsidR="009071D2" w:rsidRPr="009071D2" w:rsidRDefault="009071D2" w:rsidP="009071D2">
      <w:pPr>
        <w:spacing w:line="360" w:lineRule="auto"/>
        <w:ind w:right="-2128"/>
        <w:rPr>
          <w:rFonts w:ascii="Arial" w:hAnsi="Arial" w:cs="Arial"/>
          <w:sz w:val="18"/>
          <w:szCs w:val="18"/>
        </w:rPr>
      </w:pPr>
      <w:r>
        <w:rPr>
          <w:rFonts w:ascii="Arial" w:hAnsi="Arial" w:cs="Arial"/>
          <w:sz w:val="18"/>
          <w:szCs w:val="18"/>
        </w:rPr>
        <w:t xml:space="preserve">Auf </w:t>
      </w:r>
      <w:r w:rsidRPr="009071D2">
        <w:rPr>
          <w:rFonts w:ascii="Arial" w:hAnsi="Arial" w:cs="Arial"/>
          <w:sz w:val="18"/>
          <w:szCs w:val="18"/>
        </w:rPr>
        <w:t xml:space="preserve">der BAU 2023 zeigt Wieland Electric </w:t>
      </w:r>
      <w:proofErr w:type="gramStart"/>
      <w:r w:rsidRPr="009071D2">
        <w:rPr>
          <w:rFonts w:ascii="Arial" w:hAnsi="Arial" w:cs="Arial"/>
          <w:sz w:val="18"/>
          <w:szCs w:val="18"/>
        </w:rPr>
        <w:t>das</w:t>
      </w:r>
      <w:proofErr w:type="gramEnd"/>
      <w:r w:rsidRPr="009071D2">
        <w:rPr>
          <w:rFonts w:ascii="Arial" w:hAnsi="Arial" w:cs="Arial"/>
          <w:sz w:val="18"/>
          <w:szCs w:val="18"/>
        </w:rPr>
        <w:t xml:space="preserve"> Potenzial der steckbaren Elektroinstallation für alle Formen des modularen Bauens.</w:t>
      </w:r>
      <w:r>
        <w:rPr>
          <w:rFonts w:ascii="Arial" w:hAnsi="Arial" w:cs="Arial"/>
          <w:sz w:val="18"/>
          <w:szCs w:val="18"/>
        </w:rPr>
        <w:t xml:space="preserve"> (Bild: </w:t>
      </w:r>
      <w:proofErr w:type="spellStart"/>
      <w:r>
        <w:rPr>
          <w:rFonts w:ascii="Arial" w:hAnsi="Arial" w:cs="Arial"/>
          <w:sz w:val="18"/>
          <w:szCs w:val="18"/>
        </w:rPr>
        <w:t>Bewegtblick</w:t>
      </w:r>
      <w:proofErr w:type="spellEnd"/>
      <w:r>
        <w:rPr>
          <w:rFonts w:ascii="Arial" w:hAnsi="Arial" w:cs="Arial"/>
          <w:sz w:val="18"/>
          <w:szCs w:val="18"/>
        </w:rPr>
        <w:t xml:space="preserve"> GmbH)</w:t>
      </w:r>
    </w:p>
    <w:p w14:paraId="746D3600" w14:textId="77777777" w:rsidR="002E737B" w:rsidRDefault="002E737B" w:rsidP="0017749B">
      <w:pPr>
        <w:spacing w:line="360" w:lineRule="auto"/>
        <w:ind w:right="-2128"/>
        <w:rPr>
          <w:rFonts w:ascii="Arial" w:hAnsi="Arial" w:cs="Arial"/>
          <w:sz w:val="22"/>
        </w:rPr>
      </w:pPr>
    </w:p>
    <w:p w14:paraId="3D30F290" w14:textId="77777777" w:rsidR="009071D2" w:rsidRDefault="009071D2" w:rsidP="002E737B">
      <w:pPr>
        <w:spacing w:line="360" w:lineRule="auto"/>
        <w:ind w:right="-2128"/>
        <w:rPr>
          <w:rFonts w:ascii="Arial" w:hAnsi="Arial" w:cs="Arial"/>
          <w:b/>
          <w:bCs/>
        </w:rPr>
      </w:pPr>
    </w:p>
    <w:p w14:paraId="6EBAA22D" w14:textId="6BFB1327" w:rsidR="001B69D1" w:rsidRDefault="001B69D1" w:rsidP="002E737B">
      <w:pPr>
        <w:spacing w:line="360" w:lineRule="auto"/>
        <w:ind w:right="-2128"/>
        <w:rPr>
          <w:rFonts w:ascii="Arial" w:hAnsi="Arial" w:cs="Arial"/>
          <w:b/>
          <w:bCs/>
        </w:rPr>
      </w:pPr>
      <w:r>
        <w:rPr>
          <w:rFonts w:ascii="Arial" w:hAnsi="Arial" w:cs="Arial"/>
          <w:b/>
          <w:bCs/>
          <w:noProof/>
        </w:rPr>
        <w:lastRenderedPageBreak/>
        <w:drawing>
          <wp:inline distT="0" distB="0" distL="0" distR="0" wp14:anchorId="70E31F43" wp14:editId="64A012B8">
            <wp:extent cx="4495800" cy="3152775"/>
            <wp:effectExtent l="0" t="0" r="0" b="9525"/>
            <wp:docPr id="3" name="Grafik 3" descr="C:\Users\U0059456\AppData\Local\Microsoft\Windows\INetCache\Content.Word\2022028_CONTAINER_FRONTA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059456\AppData\Local\Microsoft\Windows\INetCache\Content.Word\2022028_CONTAINER_FRONTAL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3152775"/>
                    </a:xfrm>
                    <a:prstGeom prst="rect">
                      <a:avLst/>
                    </a:prstGeom>
                    <a:noFill/>
                    <a:ln>
                      <a:noFill/>
                    </a:ln>
                  </pic:spPr>
                </pic:pic>
              </a:graphicData>
            </a:graphic>
          </wp:inline>
        </w:drawing>
      </w:r>
    </w:p>
    <w:p w14:paraId="3CCC7821" w14:textId="0A7A4482" w:rsidR="001B69D1" w:rsidRDefault="001B69D1" w:rsidP="002E737B">
      <w:pPr>
        <w:spacing w:line="360" w:lineRule="auto"/>
        <w:ind w:right="-2128"/>
        <w:rPr>
          <w:rFonts w:ascii="Arial" w:hAnsi="Arial" w:cs="Arial"/>
          <w:b/>
          <w:bCs/>
        </w:rPr>
      </w:pPr>
      <w:r w:rsidRPr="009071D2">
        <w:rPr>
          <w:rFonts w:ascii="Arial" w:hAnsi="Arial" w:cs="Arial"/>
          <w:sz w:val="18"/>
          <w:szCs w:val="18"/>
        </w:rPr>
        <w:t>Planungssicherheit, Flexibilität sowie eine zügige und sichere Montage</w:t>
      </w:r>
      <w:r>
        <w:rPr>
          <w:rFonts w:ascii="Arial" w:hAnsi="Arial" w:cs="Arial"/>
          <w:sz w:val="18"/>
          <w:szCs w:val="18"/>
        </w:rPr>
        <w:t xml:space="preserve"> dank Wieland Electric.</w:t>
      </w:r>
    </w:p>
    <w:p w14:paraId="4967E93C" w14:textId="77777777" w:rsidR="0065596F" w:rsidRDefault="0065596F" w:rsidP="002E737B">
      <w:pPr>
        <w:spacing w:line="360" w:lineRule="auto"/>
        <w:ind w:right="-2128"/>
        <w:rPr>
          <w:rFonts w:ascii="Arial" w:hAnsi="Arial" w:cs="Arial"/>
          <w:b/>
          <w:bCs/>
          <w:lang w:val="en-US"/>
        </w:rPr>
      </w:pPr>
    </w:p>
    <w:p w14:paraId="62399946" w14:textId="7F1E5320" w:rsidR="00553774" w:rsidRPr="00B93C90" w:rsidRDefault="002E737B" w:rsidP="002E737B">
      <w:pPr>
        <w:spacing w:line="360" w:lineRule="auto"/>
        <w:ind w:right="-2128"/>
        <w:rPr>
          <w:rFonts w:ascii="Arial" w:hAnsi="Arial" w:cs="Arial"/>
          <w:lang w:val="en-US"/>
        </w:rPr>
      </w:pPr>
      <w:r w:rsidRPr="00B93C90">
        <w:rPr>
          <w:rFonts w:ascii="Arial" w:hAnsi="Arial" w:cs="Arial"/>
          <w:b/>
          <w:bCs/>
          <w:lang w:val="en-US"/>
        </w:rPr>
        <w:t>PRESSE</w:t>
      </w:r>
      <w:r w:rsidRPr="00B93C90">
        <w:rPr>
          <w:rFonts w:ascii="Arial" w:hAnsi="Arial" w:cs="Arial"/>
          <w:lang w:val="en-US"/>
        </w:rPr>
        <w:t xml:space="preserve">KONTAKT </w:t>
      </w:r>
    </w:p>
    <w:p w14:paraId="3E38EE0C" w14:textId="77777777" w:rsidR="00553774" w:rsidRPr="00B93C90" w:rsidRDefault="00553774" w:rsidP="002E737B">
      <w:pPr>
        <w:spacing w:line="360" w:lineRule="auto"/>
        <w:ind w:right="-2128"/>
        <w:rPr>
          <w:rFonts w:ascii="Arial" w:hAnsi="Arial" w:cs="Arial"/>
          <w:lang w:val="en-US"/>
        </w:rPr>
      </w:pPr>
    </w:p>
    <w:p w14:paraId="3D0771CF" w14:textId="77777777" w:rsidR="00553774" w:rsidRPr="00553774" w:rsidRDefault="00553774" w:rsidP="00553774">
      <w:pPr>
        <w:spacing w:line="360" w:lineRule="auto"/>
        <w:ind w:right="-2128"/>
        <w:rPr>
          <w:rFonts w:ascii="Arial" w:hAnsi="Arial" w:cs="Arial"/>
          <w:b/>
          <w:sz w:val="20"/>
          <w:szCs w:val="20"/>
          <w:lang w:val="en-US"/>
        </w:rPr>
      </w:pPr>
      <w:r w:rsidRPr="00553774">
        <w:rPr>
          <w:rFonts w:ascii="Arial" w:hAnsi="Arial" w:cs="Arial"/>
          <w:b/>
          <w:sz w:val="20"/>
          <w:szCs w:val="20"/>
          <w:lang w:val="en-US"/>
        </w:rPr>
        <w:t>WIELAND ELECTRIC GMBH</w:t>
      </w:r>
    </w:p>
    <w:p w14:paraId="61A5F8D9" w14:textId="78389EB7" w:rsidR="00553774" w:rsidRPr="00553774" w:rsidRDefault="00553774" w:rsidP="00553774">
      <w:pPr>
        <w:spacing w:line="360" w:lineRule="auto"/>
        <w:ind w:right="-2128"/>
        <w:rPr>
          <w:rFonts w:ascii="Arial" w:hAnsi="Arial" w:cs="Arial"/>
          <w:bCs/>
          <w:sz w:val="20"/>
          <w:szCs w:val="20"/>
          <w:lang w:val="en-US"/>
        </w:rPr>
      </w:pPr>
      <w:r>
        <w:rPr>
          <w:rFonts w:ascii="Arial" w:hAnsi="Arial" w:cs="Arial"/>
          <w:bCs/>
          <w:sz w:val="20"/>
          <w:szCs w:val="20"/>
          <w:lang w:val="en-US"/>
        </w:rPr>
        <w:t>Anna Lena Held</w:t>
      </w:r>
      <w:r w:rsidRPr="00553774">
        <w:rPr>
          <w:rFonts w:ascii="Arial" w:hAnsi="Arial" w:cs="Arial"/>
          <w:bCs/>
          <w:sz w:val="20"/>
          <w:szCs w:val="20"/>
          <w:lang w:val="en-US"/>
        </w:rPr>
        <w:t xml:space="preserve"> / Marketing Communication</w:t>
      </w:r>
    </w:p>
    <w:p w14:paraId="37489731" w14:textId="7CCB4EBB" w:rsidR="00553774" w:rsidRPr="00553774" w:rsidRDefault="00553774" w:rsidP="00553774">
      <w:pPr>
        <w:spacing w:line="360" w:lineRule="auto"/>
        <w:ind w:right="-2128"/>
        <w:rPr>
          <w:rFonts w:ascii="Arial" w:hAnsi="Arial" w:cs="Arial"/>
          <w:bCs/>
          <w:sz w:val="20"/>
          <w:szCs w:val="20"/>
          <w:lang w:val="nb-NO"/>
        </w:rPr>
      </w:pPr>
      <w:r w:rsidRPr="00553774">
        <w:rPr>
          <w:rFonts w:ascii="Arial" w:hAnsi="Arial" w:cs="Arial"/>
          <w:bCs/>
          <w:sz w:val="20"/>
          <w:szCs w:val="20"/>
          <w:lang w:val="nb-NO"/>
        </w:rPr>
        <w:t xml:space="preserve">Telefon: +49 951 9324 </w:t>
      </w:r>
      <w:r>
        <w:rPr>
          <w:rFonts w:ascii="Arial" w:hAnsi="Arial" w:cs="Arial"/>
          <w:bCs/>
          <w:sz w:val="20"/>
          <w:szCs w:val="20"/>
          <w:lang w:val="nb-NO"/>
        </w:rPr>
        <w:t>106</w:t>
      </w:r>
    </w:p>
    <w:p w14:paraId="76DCFE07" w14:textId="77777777" w:rsidR="00553774" w:rsidRPr="00553774" w:rsidRDefault="00553774" w:rsidP="00553774">
      <w:pPr>
        <w:spacing w:line="360" w:lineRule="auto"/>
        <w:ind w:right="-2128"/>
        <w:rPr>
          <w:rFonts w:ascii="Arial" w:hAnsi="Arial" w:cs="Arial"/>
          <w:bCs/>
          <w:sz w:val="20"/>
          <w:szCs w:val="20"/>
          <w:lang w:val="nb-NO"/>
        </w:rPr>
      </w:pPr>
      <w:r w:rsidRPr="00553774">
        <w:rPr>
          <w:rFonts w:ascii="Arial" w:hAnsi="Arial" w:cs="Arial"/>
          <w:bCs/>
          <w:sz w:val="20"/>
          <w:szCs w:val="20"/>
          <w:lang w:val="nb-NO"/>
        </w:rPr>
        <w:t>E-Mail:</w:t>
      </w:r>
      <w:r w:rsidRPr="00553774">
        <w:rPr>
          <w:rFonts w:ascii="Arial" w:hAnsi="Arial" w:cs="Arial"/>
          <w:bCs/>
          <w:sz w:val="20"/>
          <w:szCs w:val="20"/>
          <w:lang w:val="nb-NO"/>
        </w:rPr>
        <w:tab/>
      </w:r>
      <w:hyperlink r:id="rId10" w:history="1">
        <w:r w:rsidRPr="00553774">
          <w:rPr>
            <w:rStyle w:val="Hyperlink"/>
            <w:rFonts w:ascii="Arial" w:hAnsi="Arial" w:cs="Arial"/>
            <w:bCs/>
            <w:sz w:val="20"/>
            <w:szCs w:val="20"/>
            <w:lang w:val="nb-NO"/>
          </w:rPr>
          <w:t>communications@wieland-electric.com</w:t>
        </w:r>
      </w:hyperlink>
    </w:p>
    <w:p w14:paraId="33416F0F" w14:textId="56BA0059" w:rsidR="002E737B" w:rsidRPr="00B93C90" w:rsidRDefault="002E737B" w:rsidP="002E737B">
      <w:pPr>
        <w:spacing w:line="360" w:lineRule="auto"/>
        <w:ind w:right="-2128"/>
        <w:rPr>
          <w:rFonts w:ascii="Arial" w:hAnsi="Arial" w:cs="Arial"/>
          <w:sz w:val="8"/>
          <w:szCs w:val="8"/>
          <w:lang w:val="nb-NO"/>
        </w:rPr>
      </w:pPr>
      <w:r w:rsidRPr="00B93C90">
        <w:rPr>
          <w:rFonts w:ascii="Arial" w:hAnsi="Arial" w:cs="Arial"/>
          <w:sz w:val="18"/>
          <w:szCs w:val="20"/>
          <w:lang w:val="nb-NO"/>
        </w:rPr>
        <w:br/>
      </w:r>
    </w:p>
    <w:p w14:paraId="704E5E80" w14:textId="77777777" w:rsidR="002E737B" w:rsidRPr="004D65D7" w:rsidRDefault="002E737B" w:rsidP="002E737B">
      <w:pPr>
        <w:spacing w:line="360" w:lineRule="auto"/>
        <w:ind w:right="-2128"/>
        <w:rPr>
          <w:rFonts w:ascii="Arial" w:hAnsi="Arial" w:cs="Arial"/>
          <w:b/>
          <w:sz w:val="20"/>
          <w:szCs w:val="20"/>
        </w:rPr>
      </w:pPr>
      <w:r w:rsidRPr="004D65D7">
        <w:rPr>
          <w:rFonts w:ascii="Arial" w:hAnsi="Arial" w:cs="Arial"/>
          <w:b/>
          <w:sz w:val="20"/>
          <w:szCs w:val="20"/>
        </w:rPr>
        <w:t>Marion Nikol</w:t>
      </w:r>
    </w:p>
    <w:p w14:paraId="098C3C5B" w14:textId="77777777" w:rsidR="002E737B" w:rsidRPr="004D65D7" w:rsidRDefault="002E737B" w:rsidP="002E737B">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3F4193E" w14:textId="77777777" w:rsidR="002E737B" w:rsidRPr="002E737B" w:rsidRDefault="002E737B" w:rsidP="002E737B">
      <w:pPr>
        <w:spacing w:line="360" w:lineRule="auto"/>
        <w:ind w:right="-2128"/>
        <w:rPr>
          <w:rFonts w:ascii="Arial" w:hAnsi="Arial" w:cs="Arial"/>
          <w:color w:val="000000" w:themeColor="text1"/>
          <w:sz w:val="20"/>
          <w:szCs w:val="20"/>
          <w:lang w:val="it-IT"/>
        </w:rPr>
      </w:pPr>
      <w:proofErr w:type="spellStart"/>
      <w:r w:rsidRPr="002E737B">
        <w:rPr>
          <w:rFonts w:ascii="Arial" w:hAnsi="Arial" w:cs="Arial"/>
          <w:b/>
          <w:bCs/>
          <w:color w:val="000000" w:themeColor="text1"/>
          <w:sz w:val="20"/>
          <w:szCs w:val="20"/>
          <w:lang w:val="it-IT"/>
        </w:rPr>
        <w:t>Telefon</w:t>
      </w:r>
      <w:proofErr w:type="spellEnd"/>
      <w:r w:rsidRPr="002E737B">
        <w:rPr>
          <w:rFonts w:ascii="Arial" w:hAnsi="Arial" w:cs="Arial"/>
          <w:b/>
          <w:bCs/>
          <w:color w:val="000000" w:themeColor="text1"/>
          <w:sz w:val="20"/>
          <w:szCs w:val="20"/>
          <w:lang w:val="it-IT"/>
        </w:rPr>
        <w:t>:</w:t>
      </w:r>
      <w:r w:rsidRPr="002E737B">
        <w:rPr>
          <w:rFonts w:ascii="Arial" w:hAnsi="Arial" w:cs="Arial"/>
          <w:color w:val="000000" w:themeColor="text1"/>
          <w:sz w:val="20"/>
          <w:szCs w:val="20"/>
          <w:lang w:val="it-IT"/>
        </w:rPr>
        <w:t xml:space="preserve"> +49 170 2731025</w:t>
      </w:r>
    </w:p>
    <w:p w14:paraId="2679437B" w14:textId="77777777" w:rsidR="002E737B" w:rsidRPr="002E737B" w:rsidRDefault="002E737B" w:rsidP="002E737B">
      <w:pPr>
        <w:spacing w:line="360" w:lineRule="auto"/>
        <w:ind w:right="-2128"/>
        <w:rPr>
          <w:rFonts w:ascii="Arial" w:hAnsi="Arial" w:cs="Arial"/>
          <w:sz w:val="20"/>
          <w:szCs w:val="20"/>
          <w:lang w:val="it-IT"/>
        </w:rPr>
      </w:pPr>
      <w:r w:rsidRPr="002E737B">
        <w:rPr>
          <w:rFonts w:ascii="Arial" w:hAnsi="Arial" w:cs="Arial"/>
          <w:b/>
          <w:bCs/>
          <w:sz w:val="20"/>
          <w:szCs w:val="20"/>
          <w:lang w:val="it-IT"/>
        </w:rPr>
        <w:t>E-Mail:</w:t>
      </w:r>
      <w:r w:rsidRPr="002E737B">
        <w:rPr>
          <w:rFonts w:ascii="Arial" w:hAnsi="Arial" w:cs="Arial"/>
          <w:sz w:val="20"/>
          <w:szCs w:val="20"/>
          <w:lang w:val="it-IT"/>
        </w:rPr>
        <w:t xml:space="preserve"> </w:t>
      </w:r>
      <w:hyperlink r:id="rId11" w:history="1">
        <w:r w:rsidRPr="002E737B">
          <w:rPr>
            <w:rStyle w:val="Hyperlink"/>
            <w:rFonts w:ascii="Arial" w:hAnsi="Arial" w:cs="Arial"/>
            <w:sz w:val="20"/>
            <w:szCs w:val="20"/>
            <w:lang w:val="it-IT"/>
          </w:rPr>
          <w:t>info@intecsting.de</w:t>
        </w:r>
      </w:hyperlink>
      <w:r w:rsidRPr="002E737B">
        <w:rPr>
          <w:rFonts w:ascii="Arial" w:hAnsi="Arial" w:cs="Arial"/>
          <w:sz w:val="20"/>
          <w:szCs w:val="20"/>
          <w:lang w:val="it-IT"/>
        </w:rPr>
        <w:t xml:space="preserve"> </w:t>
      </w:r>
    </w:p>
    <w:p w14:paraId="2EAAC266" w14:textId="68BC2EE0" w:rsidR="002E737B" w:rsidRDefault="002E737B" w:rsidP="0017749B">
      <w:pPr>
        <w:spacing w:line="360" w:lineRule="auto"/>
        <w:ind w:right="-2128"/>
        <w:rPr>
          <w:rFonts w:ascii="Arial" w:hAnsi="Arial" w:cs="Arial"/>
          <w:sz w:val="22"/>
          <w:lang w:val="it-IT"/>
        </w:rPr>
      </w:pPr>
    </w:p>
    <w:p w14:paraId="165F45C8" w14:textId="6EBE7973" w:rsidR="0065596F" w:rsidRDefault="0065596F" w:rsidP="0017749B">
      <w:pPr>
        <w:spacing w:line="360" w:lineRule="auto"/>
        <w:ind w:right="-2128"/>
        <w:rPr>
          <w:rFonts w:ascii="Arial" w:hAnsi="Arial" w:cs="Arial"/>
          <w:sz w:val="22"/>
          <w:lang w:val="it-IT"/>
        </w:rPr>
      </w:pPr>
    </w:p>
    <w:p w14:paraId="1C462897" w14:textId="7E7CE60E" w:rsidR="0065596F" w:rsidRDefault="0065596F" w:rsidP="0017749B">
      <w:pPr>
        <w:spacing w:line="360" w:lineRule="auto"/>
        <w:ind w:right="-2128"/>
        <w:rPr>
          <w:rFonts w:ascii="Arial" w:hAnsi="Arial" w:cs="Arial"/>
          <w:sz w:val="22"/>
          <w:lang w:val="it-IT"/>
        </w:rPr>
      </w:pPr>
    </w:p>
    <w:p w14:paraId="1892A74A" w14:textId="0A8F967D" w:rsidR="0065596F" w:rsidRDefault="0065596F" w:rsidP="0017749B">
      <w:pPr>
        <w:spacing w:line="360" w:lineRule="auto"/>
        <w:ind w:right="-2128"/>
        <w:rPr>
          <w:rFonts w:ascii="Arial" w:hAnsi="Arial" w:cs="Arial"/>
          <w:sz w:val="22"/>
          <w:lang w:val="it-IT"/>
        </w:rPr>
      </w:pPr>
    </w:p>
    <w:p w14:paraId="418CF32E" w14:textId="77777777" w:rsidR="0065596F" w:rsidRPr="002E737B" w:rsidRDefault="0065596F" w:rsidP="0017749B">
      <w:pPr>
        <w:spacing w:line="360" w:lineRule="auto"/>
        <w:ind w:right="-2128"/>
        <w:rPr>
          <w:rFonts w:ascii="Arial" w:hAnsi="Arial" w:cs="Arial"/>
          <w:sz w:val="22"/>
          <w:lang w:val="it-IT"/>
        </w:rPr>
      </w:pPr>
      <w:bookmarkStart w:id="0" w:name="_GoBack"/>
      <w:bookmarkEnd w:id="0"/>
    </w:p>
    <w:p w14:paraId="12DA04B9" w14:textId="77777777" w:rsidR="002E737B" w:rsidRPr="002E737B" w:rsidRDefault="002E737B" w:rsidP="0017749B">
      <w:pPr>
        <w:spacing w:line="360" w:lineRule="auto"/>
        <w:ind w:right="-2128"/>
        <w:rPr>
          <w:rFonts w:ascii="Arial" w:hAnsi="Arial" w:cs="Arial"/>
          <w:sz w:val="22"/>
          <w:lang w:val="it-IT"/>
        </w:rPr>
      </w:pPr>
    </w:p>
    <w:p w14:paraId="5C085F52" w14:textId="67F0903B" w:rsidR="002D205C" w:rsidRPr="00614C3C" w:rsidRDefault="00B049E1" w:rsidP="0017749B">
      <w:pPr>
        <w:spacing w:line="360" w:lineRule="auto"/>
        <w:ind w:right="-2128"/>
        <w:rPr>
          <w:rFonts w:ascii="Arial" w:hAnsi="Arial" w:cs="Arial"/>
          <w:sz w:val="22"/>
        </w:rPr>
      </w:pPr>
      <w:r w:rsidRPr="00614C3C">
        <w:rPr>
          <w:rFonts w:ascii="Arial" w:hAnsi="Arial" w:cs="Arial"/>
          <w:sz w:val="22"/>
        </w:rPr>
        <w:lastRenderedPageBreak/>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614C3C">
        <w:rPr>
          <w:rFonts w:ascii="Arial" w:hAnsi="Arial" w:cs="Arial"/>
          <w:sz w:val="18"/>
          <w:szCs w:val="20"/>
        </w:rPr>
        <w:t>Contact</w:t>
      </w:r>
      <w:proofErr w:type="spellEnd"/>
      <w:r w:rsidRPr="00614C3C">
        <w:rPr>
          <w:rFonts w:ascii="Arial" w:hAnsi="Arial" w:cs="Arial"/>
          <w:sz w:val="18"/>
          <w:szCs w:val="20"/>
        </w:rPr>
        <w:t xml:space="preserve">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7E464F3D" w14:textId="77777777" w:rsidR="00240702" w:rsidRPr="0017749B" w:rsidRDefault="00240702" w:rsidP="00DD5F12">
      <w:pPr>
        <w:spacing w:line="360" w:lineRule="auto"/>
        <w:ind w:right="-2128"/>
        <w:rPr>
          <w:rFonts w:ascii="Arial" w:hAnsi="Arial" w:cs="Arial"/>
          <w:color w:val="0000FF"/>
          <w:sz w:val="18"/>
          <w:szCs w:val="18"/>
          <w:u w:val="single"/>
        </w:rPr>
      </w:pPr>
    </w:p>
    <w:sectPr w:rsidR="00240702"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9A65" w14:textId="77777777" w:rsidR="00432DA1" w:rsidRDefault="00432DA1" w:rsidP="00597742">
      <w:r>
        <w:separator/>
      </w:r>
    </w:p>
  </w:endnote>
  <w:endnote w:type="continuationSeparator" w:id="0">
    <w:p w14:paraId="59CF9446" w14:textId="77777777" w:rsidR="00432DA1" w:rsidRDefault="00432DA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B64F543"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5545F1">
      <w:rPr>
        <w:rFonts w:ascii="Calibri" w:eastAsia="MS Gothic" w:hAnsi="Calibri" w:cs="Arial"/>
        <w:bCs/>
        <w:sz w:val="16"/>
        <w:szCs w:val="16"/>
      </w:rPr>
      <w:t>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5596F">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5596F">
      <w:rPr>
        <w:rFonts w:ascii="Calibri" w:eastAsia="Arial Unicode MS" w:hAnsi="Calibri" w:cs="Arial Unicode MS"/>
        <w:noProof/>
        <w:sz w:val="16"/>
        <w:szCs w:val="16"/>
      </w:rPr>
      <w:t>5</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686BB33B"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D732A6">
      <w:rPr>
        <w:rFonts w:ascii="Calibri" w:eastAsia="MS Gothic" w:hAnsi="Calibri" w:cs="Arial"/>
        <w:bCs/>
        <w:sz w:val="16"/>
        <w:szCs w:val="16"/>
      </w:rPr>
      <w:t>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5596F">
      <w:rPr>
        <w:rFonts w:ascii="Calibri" w:eastAsia="Arial Unicode MS" w:hAnsi="Calibri" w:cs="Arial Unicode MS"/>
        <w:noProof/>
        <w:sz w:val="16"/>
        <w:szCs w:val="16"/>
      </w:rPr>
      <w:t>5</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5596F">
      <w:rPr>
        <w:rFonts w:ascii="Calibri" w:eastAsia="Arial Unicode MS" w:hAnsi="Calibri" w:cs="Arial Unicode MS"/>
        <w:noProof/>
        <w:sz w:val="16"/>
        <w:szCs w:val="16"/>
      </w:rPr>
      <w:t>5</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CD154" w14:textId="77777777" w:rsidR="00432DA1" w:rsidRDefault="00432DA1" w:rsidP="00597742">
      <w:r>
        <w:separator/>
      </w:r>
    </w:p>
  </w:footnote>
  <w:footnote w:type="continuationSeparator" w:id="0">
    <w:p w14:paraId="5F9B89E6" w14:textId="77777777" w:rsidR="00432DA1" w:rsidRDefault="00432DA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65596F">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4222D"/>
    <w:rsid w:val="00042DF5"/>
    <w:rsid w:val="0004533E"/>
    <w:rsid w:val="00053947"/>
    <w:rsid w:val="000601E9"/>
    <w:rsid w:val="000653B1"/>
    <w:rsid w:val="00066165"/>
    <w:rsid w:val="00067408"/>
    <w:rsid w:val="00067AA4"/>
    <w:rsid w:val="00075E4D"/>
    <w:rsid w:val="00076491"/>
    <w:rsid w:val="00077364"/>
    <w:rsid w:val="00077912"/>
    <w:rsid w:val="000809C0"/>
    <w:rsid w:val="00086228"/>
    <w:rsid w:val="0009414B"/>
    <w:rsid w:val="00096077"/>
    <w:rsid w:val="000A6053"/>
    <w:rsid w:val="000A7020"/>
    <w:rsid w:val="000A7649"/>
    <w:rsid w:val="000B0FE4"/>
    <w:rsid w:val="000B1811"/>
    <w:rsid w:val="000B5936"/>
    <w:rsid w:val="000D2AAB"/>
    <w:rsid w:val="000D43E7"/>
    <w:rsid w:val="000D4B4B"/>
    <w:rsid w:val="000E4917"/>
    <w:rsid w:val="000E76EA"/>
    <w:rsid w:val="000E7882"/>
    <w:rsid w:val="000F1127"/>
    <w:rsid w:val="00114485"/>
    <w:rsid w:val="00126D85"/>
    <w:rsid w:val="0013666D"/>
    <w:rsid w:val="00144097"/>
    <w:rsid w:val="00144A4D"/>
    <w:rsid w:val="00146573"/>
    <w:rsid w:val="00153087"/>
    <w:rsid w:val="001627DE"/>
    <w:rsid w:val="00165900"/>
    <w:rsid w:val="0016610B"/>
    <w:rsid w:val="0017562F"/>
    <w:rsid w:val="0017691B"/>
    <w:rsid w:val="0017749B"/>
    <w:rsid w:val="00195B53"/>
    <w:rsid w:val="001B0D53"/>
    <w:rsid w:val="001B17A5"/>
    <w:rsid w:val="001B3B8B"/>
    <w:rsid w:val="001B69D1"/>
    <w:rsid w:val="001B7225"/>
    <w:rsid w:val="001C2417"/>
    <w:rsid w:val="001C5D27"/>
    <w:rsid w:val="001D241A"/>
    <w:rsid w:val="001D50AD"/>
    <w:rsid w:val="001D7296"/>
    <w:rsid w:val="001E10B8"/>
    <w:rsid w:val="001E3523"/>
    <w:rsid w:val="001E59CE"/>
    <w:rsid w:val="001F3A49"/>
    <w:rsid w:val="00205F09"/>
    <w:rsid w:val="002142F2"/>
    <w:rsid w:val="00216750"/>
    <w:rsid w:val="00217CFC"/>
    <w:rsid w:val="002240BD"/>
    <w:rsid w:val="00225AB8"/>
    <w:rsid w:val="00230E2C"/>
    <w:rsid w:val="00230E7D"/>
    <w:rsid w:val="00237E27"/>
    <w:rsid w:val="00240702"/>
    <w:rsid w:val="00241674"/>
    <w:rsid w:val="002441FC"/>
    <w:rsid w:val="002457A8"/>
    <w:rsid w:val="00251C83"/>
    <w:rsid w:val="002527B4"/>
    <w:rsid w:val="002566D4"/>
    <w:rsid w:val="0025711D"/>
    <w:rsid w:val="0026264D"/>
    <w:rsid w:val="00262958"/>
    <w:rsid w:val="0026760C"/>
    <w:rsid w:val="0027123E"/>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E26EC"/>
    <w:rsid w:val="002E737B"/>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666B4"/>
    <w:rsid w:val="003800FF"/>
    <w:rsid w:val="00381FFB"/>
    <w:rsid w:val="00383012"/>
    <w:rsid w:val="003862E3"/>
    <w:rsid w:val="00387845"/>
    <w:rsid w:val="0039617A"/>
    <w:rsid w:val="003A7062"/>
    <w:rsid w:val="003A786B"/>
    <w:rsid w:val="003B011A"/>
    <w:rsid w:val="003B5BBC"/>
    <w:rsid w:val="003B5FF9"/>
    <w:rsid w:val="003B6183"/>
    <w:rsid w:val="003B763C"/>
    <w:rsid w:val="003C394F"/>
    <w:rsid w:val="003D2466"/>
    <w:rsid w:val="003D492B"/>
    <w:rsid w:val="003D7BA6"/>
    <w:rsid w:val="003E097B"/>
    <w:rsid w:val="003E66DE"/>
    <w:rsid w:val="003E6968"/>
    <w:rsid w:val="003F1E58"/>
    <w:rsid w:val="003F4390"/>
    <w:rsid w:val="003F5EC1"/>
    <w:rsid w:val="003F724E"/>
    <w:rsid w:val="00400D1C"/>
    <w:rsid w:val="00403C0D"/>
    <w:rsid w:val="00404097"/>
    <w:rsid w:val="00405091"/>
    <w:rsid w:val="00411012"/>
    <w:rsid w:val="004114E7"/>
    <w:rsid w:val="00424B9F"/>
    <w:rsid w:val="00425697"/>
    <w:rsid w:val="00427876"/>
    <w:rsid w:val="004325B2"/>
    <w:rsid w:val="00432A9D"/>
    <w:rsid w:val="00432DA1"/>
    <w:rsid w:val="004364BA"/>
    <w:rsid w:val="00440718"/>
    <w:rsid w:val="00446B18"/>
    <w:rsid w:val="00446CA6"/>
    <w:rsid w:val="00452353"/>
    <w:rsid w:val="00456A08"/>
    <w:rsid w:val="0046500A"/>
    <w:rsid w:val="004704FB"/>
    <w:rsid w:val="00471382"/>
    <w:rsid w:val="00473946"/>
    <w:rsid w:val="00476ACF"/>
    <w:rsid w:val="00484F7C"/>
    <w:rsid w:val="004917B7"/>
    <w:rsid w:val="004A0F22"/>
    <w:rsid w:val="004A2078"/>
    <w:rsid w:val="004A373F"/>
    <w:rsid w:val="004B12BF"/>
    <w:rsid w:val="004B332E"/>
    <w:rsid w:val="004C4FDB"/>
    <w:rsid w:val="004C6E3B"/>
    <w:rsid w:val="004F04BF"/>
    <w:rsid w:val="004F1B6F"/>
    <w:rsid w:val="00502C12"/>
    <w:rsid w:val="00505617"/>
    <w:rsid w:val="0051272C"/>
    <w:rsid w:val="00514336"/>
    <w:rsid w:val="00531991"/>
    <w:rsid w:val="00531C39"/>
    <w:rsid w:val="00532EB7"/>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907E8"/>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2298E"/>
    <w:rsid w:val="006231DF"/>
    <w:rsid w:val="00623839"/>
    <w:rsid w:val="006247BB"/>
    <w:rsid w:val="00625AA6"/>
    <w:rsid w:val="00627A2F"/>
    <w:rsid w:val="00636A4F"/>
    <w:rsid w:val="00636CE2"/>
    <w:rsid w:val="00637B55"/>
    <w:rsid w:val="00643706"/>
    <w:rsid w:val="0065560C"/>
    <w:rsid w:val="0065596F"/>
    <w:rsid w:val="00657227"/>
    <w:rsid w:val="006641CE"/>
    <w:rsid w:val="00666992"/>
    <w:rsid w:val="00673BE0"/>
    <w:rsid w:val="00682E70"/>
    <w:rsid w:val="0068467F"/>
    <w:rsid w:val="00693585"/>
    <w:rsid w:val="00695DB8"/>
    <w:rsid w:val="006A1FBE"/>
    <w:rsid w:val="006A36F4"/>
    <w:rsid w:val="006A5E32"/>
    <w:rsid w:val="006A6CCD"/>
    <w:rsid w:val="006B25A7"/>
    <w:rsid w:val="006B3FC6"/>
    <w:rsid w:val="006C0645"/>
    <w:rsid w:val="006C29E2"/>
    <w:rsid w:val="006C6199"/>
    <w:rsid w:val="006D0F46"/>
    <w:rsid w:val="006D6149"/>
    <w:rsid w:val="006E0A47"/>
    <w:rsid w:val="006E197F"/>
    <w:rsid w:val="006E1FE7"/>
    <w:rsid w:val="006E3886"/>
    <w:rsid w:val="006E4647"/>
    <w:rsid w:val="006E6311"/>
    <w:rsid w:val="00703568"/>
    <w:rsid w:val="00704FB6"/>
    <w:rsid w:val="007059F6"/>
    <w:rsid w:val="00705D2F"/>
    <w:rsid w:val="007064D9"/>
    <w:rsid w:val="00720282"/>
    <w:rsid w:val="00722906"/>
    <w:rsid w:val="0072320D"/>
    <w:rsid w:val="00723676"/>
    <w:rsid w:val="00740244"/>
    <w:rsid w:val="00742400"/>
    <w:rsid w:val="0076150F"/>
    <w:rsid w:val="00774ECF"/>
    <w:rsid w:val="0077728F"/>
    <w:rsid w:val="007773E0"/>
    <w:rsid w:val="0077743A"/>
    <w:rsid w:val="00783234"/>
    <w:rsid w:val="00794FAC"/>
    <w:rsid w:val="007A5159"/>
    <w:rsid w:val="007A604B"/>
    <w:rsid w:val="007A72C3"/>
    <w:rsid w:val="007B1447"/>
    <w:rsid w:val="007B33E2"/>
    <w:rsid w:val="007B3593"/>
    <w:rsid w:val="007B4164"/>
    <w:rsid w:val="007B4C8D"/>
    <w:rsid w:val="007E01BA"/>
    <w:rsid w:val="007E1D1A"/>
    <w:rsid w:val="007E4E15"/>
    <w:rsid w:val="007E5E3D"/>
    <w:rsid w:val="007E6A3A"/>
    <w:rsid w:val="007E75BF"/>
    <w:rsid w:val="007F319A"/>
    <w:rsid w:val="00801359"/>
    <w:rsid w:val="00804261"/>
    <w:rsid w:val="008114F9"/>
    <w:rsid w:val="00812EC3"/>
    <w:rsid w:val="008141DD"/>
    <w:rsid w:val="0082058B"/>
    <w:rsid w:val="008231D0"/>
    <w:rsid w:val="008238B1"/>
    <w:rsid w:val="00827094"/>
    <w:rsid w:val="008314B1"/>
    <w:rsid w:val="0083152D"/>
    <w:rsid w:val="00854997"/>
    <w:rsid w:val="008606DA"/>
    <w:rsid w:val="0086105D"/>
    <w:rsid w:val="00874701"/>
    <w:rsid w:val="0087610D"/>
    <w:rsid w:val="0088346D"/>
    <w:rsid w:val="00892F88"/>
    <w:rsid w:val="00893AF0"/>
    <w:rsid w:val="008A4241"/>
    <w:rsid w:val="008A6311"/>
    <w:rsid w:val="008A6B08"/>
    <w:rsid w:val="008A7A05"/>
    <w:rsid w:val="008B1CFB"/>
    <w:rsid w:val="008B2B87"/>
    <w:rsid w:val="008C083F"/>
    <w:rsid w:val="008C5AD5"/>
    <w:rsid w:val="008C7580"/>
    <w:rsid w:val="008E0F66"/>
    <w:rsid w:val="008E2160"/>
    <w:rsid w:val="008F319F"/>
    <w:rsid w:val="008F369A"/>
    <w:rsid w:val="008F4AA4"/>
    <w:rsid w:val="008F782F"/>
    <w:rsid w:val="00901889"/>
    <w:rsid w:val="00901C26"/>
    <w:rsid w:val="00902D7E"/>
    <w:rsid w:val="009071D2"/>
    <w:rsid w:val="009125B0"/>
    <w:rsid w:val="00914E73"/>
    <w:rsid w:val="00922C27"/>
    <w:rsid w:val="0092454B"/>
    <w:rsid w:val="00936986"/>
    <w:rsid w:val="00941A08"/>
    <w:rsid w:val="009477F2"/>
    <w:rsid w:val="00957760"/>
    <w:rsid w:val="00975664"/>
    <w:rsid w:val="0098220D"/>
    <w:rsid w:val="00982405"/>
    <w:rsid w:val="009826A6"/>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16D"/>
    <w:rsid w:val="00A4762B"/>
    <w:rsid w:val="00A5239E"/>
    <w:rsid w:val="00A54469"/>
    <w:rsid w:val="00A608FD"/>
    <w:rsid w:val="00A66FF3"/>
    <w:rsid w:val="00A67D6F"/>
    <w:rsid w:val="00A74844"/>
    <w:rsid w:val="00A76E14"/>
    <w:rsid w:val="00A8172D"/>
    <w:rsid w:val="00A8221D"/>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42F32"/>
    <w:rsid w:val="00B44162"/>
    <w:rsid w:val="00B4460E"/>
    <w:rsid w:val="00B476FA"/>
    <w:rsid w:val="00B51D0A"/>
    <w:rsid w:val="00B52C11"/>
    <w:rsid w:val="00B534AA"/>
    <w:rsid w:val="00B53E17"/>
    <w:rsid w:val="00B56E1B"/>
    <w:rsid w:val="00B66F64"/>
    <w:rsid w:val="00B716ED"/>
    <w:rsid w:val="00B81AF1"/>
    <w:rsid w:val="00B93745"/>
    <w:rsid w:val="00B93C90"/>
    <w:rsid w:val="00B95C7A"/>
    <w:rsid w:val="00BA42F7"/>
    <w:rsid w:val="00BA76DA"/>
    <w:rsid w:val="00BB2922"/>
    <w:rsid w:val="00BB2E21"/>
    <w:rsid w:val="00BB579C"/>
    <w:rsid w:val="00BC45FA"/>
    <w:rsid w:val="00BC4AAF"/>
    <w:rsid w:val="00BC511B"/>
    <w:rsid w:val="00BD01CE"/>
    <w:rsid w:val="00BD28B7"/>
    <w:rsid w:val="00BE10F9"/>
    <w:rsid w:val="00BE3A08"/>
    <w:rsid w:val="00BE3D3D"/>
    <w:rsid w:val="00BF4CD6"/>
    <w:rsid w:val="00BF54FB"/>
    <w:rsid w:val="00C01BC8"/>
    <w:rsid w:val="00C0258B"/>
    <w:rsid w:val="00C042DD"/>
    <w:rsid w:val="00C048A1"/>
    <w:rsid w:val="00C13E50"/>
    <w:rsid w:val="00C15D74"/>
    <w:rsid w:val="00C246B6"/>
    <w:rsid w:val="00C34A9D"/>
    <w:rsid w:val="00C35864"/>
    <w:rsid w:val="00C366A8"/>
    <w:rsid w:val="00C403F9"/>
    <w:rsid w:val="00C41294"/>
    <w:rsid w:val="00C503C6"/>
    <w:rsid w:val="00C61454"/>
    <w:rsid w:val="00C65132"/>
    <w:rsid w:val="00C80B26"/>
    <w:rsid w:val="00C90018"/>
    <w:rsid w:val="00C9102D"/>
    <w:rsid w:val="00C952C8"/>
    <w:rsid w:val="00CA4545"/>
    <w:rsid w:val="00CA7339"/>
    <w:rsid w:val="00CC24C0"/>
    <w:rsid w:val="00CC404F"/>
    <w:rsid w:val="00CC41AE"/>
    <w:rsid w:val="00CC7331"/>
    <w:rsid w:val="00CD5BC5"/>
    <w:rsid w:val="00CE541F"/>
    <w:rsid w:val="00CE5ADA"/>
    <w:rsid w:val="00CF4DA7"/>
    <w:rsid w:val="00CF74C6"/>
    <w:rsid w:val="00D02970"/>
    <w:rsid w:val="00D14C91"/>
    <w:rsid w:val="00D2568B"/>
    <w:rsid w:val="00D37ABD"/>
    <w:rsid w:val="00D37E18"/>
    <w:rsid w:val="00D4195E"/>
    <w:rsid w:val="00D506BC"/>
    <w:rsid w:val="00D507AA"/>
    <w:rsid w:val="00D50B58"/>
    <w:rsid w:val="00D51A6A"/>
    <w:rsid w:val="00D557C4"/>
    <w:rsid w:val="00D635D2"/>
    <w:rsid w:val="00D718AB"/>
    <w:rsid w:val="00D72C1E"/>
    <w:rsid w:val="00D732A6"/>
    <w:rsid w:val="00D74740"/>
    <w:rsid w:val="00D75DFA"/>
    <w:rsid w:val="00D76E51"/>
    <w:rsid w:val="00D811C2"/>
    <w:rsid w:val="00D8453A"/>
    <w:rsid w:val="00D84837"/>
    <w:rsid w:val="00D87B4E"/>
    <w:rsid w:val="00D90433"/>
    <w:rsid w:val="00D90B7D"/>
    <w:rsid w:val="00D95B51"/>
    <w:rsid w:val="00DA120A"/>
    <w:rsid w:val="00DA4D70"/>
    <w:rsid w:val="00DA4F0D"/>
    <w:rsid w:val="00DA57FB"/>
    <w:rsid w:val="00DC0869"/>
    <w:rsid w:val="00DC1AFE"/>
    <w:rsid w:val="00DD5F12"/>
    <w:rsid w:val="00DE45B3"/>
    <w:rsid w:val="00DF6E3B"/>
    <w:rsid w:val="00DF7C95"/>
    <w:rsid w:val="00E0293F"/>
    <w:rsid w:val="00E13106"/>
    <w:rsid w:val="00E2068B"/>
    <w:rsid w:val="00E25560"/>
    <w:rsid w:val="00E26EC5"/>
    <w:rsid w:val="00E32396"/>
    <w:rsid w:val="00E33202"/>
    <w:rsid w:val="00E35B30"/>
    <w:rsid w:val="00E363A5"/>
    <w:rsid w:val="00E52600"/>
    <w:rsid w:val="00E5469E"/>
    <w:rsid w:val="00E60285"/>
    <w:rsid w:val="00E7508F"/>
    <w:rsid w:val="00E803C2"/>
    <w:rsid w:val="00E80DF6"/>
    <w:rsid w:val="00E8392F"/>
    <w:rsid w:val="00E86AB2"/>
    <w:rsid w:val="00E97A91"/>
    <w:rsid w:val="00EB13BD"/>
    <w:rsid w:val="00EB4143"/>
    <w:rsid w:val="00EB7857"/>
    <w:rsid w:val="00EC4C59"/>
    <w:rsid w:val="00ED0C23"/>
    <w:rsid w:val="00EE10DF"/>
    <w:rsid w:val="00EE4195"/>
    <w:rsid w:val="00EE590B"/>
    <w:rsid w:val="00EE66A9"/>
    <w:rsid w:val="00EF187F"/>
    <w:rsid w:val="00EF4310"/>
    <w:rsid w:val="00F00E83"/>
    <w:rsid w:val="00F04C10"/>
    <w:rsid w:val="00F12771"/>
    <w:rsid w:val="00F14078"/>
    <w:rsid w:val="00F142E4"/>
    <w:rsid w:val="00F21319"/>
    <w:rsid w:val="00F22863"/>
    <w:rsid w:val="00F2389A"/>
    <w:rsid w:val="00F24725"/>
    <w:rsid w:val="00F31F53"/>
    <w:rsid w:val="00F32EC7"/>
    <w:rsid w:val="00F35AA1"/>
    <w:rsid w:val="00F42402"/>
    <w:rsid w:val="00F466DF"/>
    <w:rsid w:val="00F570A1"/>
    <w:rsid w:val="00F61FD7"/>
    <w:rsid w:val="00F623EE"/>
    <w:rsid w:val="00F62FAC"/>
    <w:rsid w:val="00F6575A"/>
    <w:rsid w:val="00F672D8"/>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UnresolvedMention">
    <w:name w:val="Unresolved Mention"/>
    <w:basedOn w:val="Absatz-Standardschriftart"/>
    <w:uiPriority w:val="99"/>
    <w:semiHidden/>
    <w:unhideWhenUsed/>
    <w:rsid w:val="0055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B9EFA-72A5-4AD4-B18E-FC434E4F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6962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5</cp:revision>
  <cp:lastPrinted>2019-11-18T13:28:00Z</cp:lastPrinted>
  <dcterms:created xsi:type="dcterms:W3CDTF">2023-01-23T09:43:00Z</dcterms:created>
  <dcterms:modified xsi:type="dcterms:W3CDTF">2023-01-23T12:49:00Z</dcterms:modified>
</cp:coreProperties>
</file>