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6C6199" w:rsidRDefault="00E803C2" w:rsidP="001D7296">
      <w:pPr>
        <w:spacing w:line="216" w:lineRule="auto"/>
        <w:ind w:right="-2126"/>
        <w:rPr>
          <w:rFonts w:ascii="Calibri" w:hAnsi="Calibri" w:cs="Arial"/>
          <w:b/>
          <w:sz w:val="52"/>
          <w:szCs w:val="52"/>
        </w:rPr>
      </w:pPr>
      <w:bookmarkStart w:id="0" w:name="_GoBack"/>
      <w:bookmarkEnd w:id="0"/>
      <w:r>
        <w:rPr>
          <w:rFonts w:ascii="Calibri" w:hAnsi="Calibri"/>
          <w:sz w:val="28"/>
          <w:szCs w:val="28"/>
        </w:rPr>
        <w:t xml:space="preserve">HANNOVER MESSE 2019 </w:t>
      </w:r>
      <w:r>
        <w:rPr>
          <w:rFonts w:ascii="Calibri" w:hAnsi="Calibri"/>
          <w:sz w:val="52"/>
          <w:szCs w:val="52"/>
          <w:b/>
        </w:rPr>
        <w:t xml:space="preserve">PRESS </w:t>
      </w:r>
      <w:r>
        <w:rPr>
          <w:rFonts w:ascii="Calibri" w:hAnsi="Calibri"/>
          <w:sz w:val="52"/>
          <w:szCs w:val="52"/>
        </w:rPr>
        <w:t>RELEASE</w:t>
      </w:r>
    </w:p>
    <w:p w:rsidR="002D205C" w:rsidRPr="006C6199" w:rsidRDefault="000809C0" w:rsidP="00B049E1">
      <w:pPr>
        <w:rPr>
          <w:rFonts w:ascii="Calibri" w:hAnsi="Calibri" w:cs="Arial"/>
          <w:sz w:val="20"/>
          <w:szCs w:val="20"/>
        </w:rPr>
      </w:pPr>
      <w:r w:rsidRPr="00B049E1">
        <w:rPr>
          <w:noProof/>
          <w:lang w:val="en-GB" w:eastAsia="zh-CN"/>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2D205C" w:rsidRPr="006C6199" w:rsidRDefault="002D205C" w:rsidP="00B049E1">
      <w:pPr>
        <w:ind w:right="-2128"/>
        <w:rPr>
          <w:rFonts w:ascii="Calibri" w:hAnsi="Calibri" w:cs="Arial"/>
          <w:sz w:val="20"/>
          <w:szCs w:val="20"/>
        </w:rPr>
      </w:pPr>
    </w:p>
    <w:p w:rsidR="00B4460E" w:rsidRPr="006C6199" w:rsidRDefault="00B4460E" w:rsidP="009A11A8">
      <w:pPr>
        <w:ind w:right="-2128"/>
        <w:rPr>
          <w:rFonts w:ascii="Calibri" w:hAnsi="Calibri" w:cs="Arial"/>
          <w:sz w:val="20"/>
          <w:szCs w:val="20"/>
        </w:rPr>
      </w:pPr>
    </w:p>
    <w:p w:rsidR="002D205C" w:rsidRPr="006C6199" w:rsidRDefault="00941A08" w:rsidP="00B049E1">
      <w:pPr>
        <w:tabs>
          <w:tab w:val="left" w:pos="6174"/>
        </w:tabs>
        <w:ind w:right="-2128"/>
        <w:rPr>
          <w:rFonts w:ascii="Calibri" w:hAnsi="Calibri" w:cs="Arial"/>
          <w:sz w:val="20"/>
          <w:szCs w:val="20"/>
        </w:rPr>
      </w:pPr>
      <w:r w:rsidRPr="006C6199">
        <w:rPr>
          <w:rFonts w:ascii="Calibri" w:hAnsi="Calibri" w:cs="Arial"/>
          <w:sz w:val="20"/>
          <w:szCs w:val="20"/>
        </w:rPr>
        <w:tab/>
      </w:r>
    </w:p>
    <w:p w:rsidR="002D205C" w:rsidRPr="0017749B" w:rsidRDefault="0074721C" w:rsidP="0017749B">
      <w:pPr>
        <w:spacing w:line="276" w:lineRule="auto"/>
        <w:ind w:right="-2128"/>
        <w:rPr>
          <w:rFonts w:ascii="Arial" w:hAnsi="Arial" w:cs="Arial"/>
          <w:sz w:val="36"/>
          <w:szCs w:val="36"/>
        </w:rPr>
      </w:pPr>
      <w:r>
        <w:rPr>
          <w:rFonts w:ascii="Arial" w:hAnsi="Arial"/>
          <w:sz w:val="36"/>
          <w:szCs w:val="36"/>
        </w:rPr>
        <w:t>NEW MODELS FOR RELIABLE ANALOG VALUE PROCESSING</w:t>
      </w:r>
    </w:p>
    <w:p w:rsidR="0017749B" w:rsidRPr="0017749B" w:rsidRDefault="0017749B" w:rsidP="0017749B">
      <w:pPr>
        <w:spacing w:line="276" w:lineRule="auto"/>
        <w:ind w:right="-2128"/>
        <w:jc w:val="both"/>
        <w:rPr>
          <w:rFonts w:ascii="Arial" w:hAnsi="Arial" w:cs="Arial"/>
        </w:rPr>
      </w:pPr>
    </w:p>
    <w:p w:rsidR="002D205C" w:rsidRPr="00BC6AA1" w:rsidRDefault="0074721C" w:rsidP="0017749B">
      <w:pPr>
        <w:spacing w:line="276" w:lineRule="auto"/>
        <w:ind w:right="-2128"/>
        <w:rPr>
          <w:rFonts w:ascii="Arial" w:hAnsi="Arial" w:cs="Arial"/>
        </w:rPr>
      </w:pPr>
      <w:r>
        <w:rPr>
          <w:rFonts w:ascii="Arial" w:hAnsi="Arial"/>
        </w:rPr>
        <w:t>WIELAND ADDS THREE NEW INPUT MODULES FOR ANALOG SIGNALS TO SAMOS</w:t>
      </w:r>
      <w:r>
        <w:rPr>
          <w:rFonts w:ascii="Arial" w:hAnsi="Arial"/>
          <w:vertAlign w:val="superscript"/>
        </w:rPr>
        <w:t xml:space="preserve">® </w:t>
      </w:r>
      <w:r>
        <w:rPr>
          <w:rFonts w:ascii="Arial" w:hAnsi="Arial"/>
        </w:rPr>
        <w:t>PRO COMPACT SAFETY CONTROLLER</w:t>
      </w:r>
    </w:p>
    <w:p w:rsidR="0017749B" w:rsidRPr="0017749B" w:rsidRDefault="0017749B" w:rsidP="0017749B">
      <w:pPr>
        <w:spacing w:line="276" w:lineRule="auto"/>
        <w:ind w:right="-2128"/>
        <w:rPr>
          <w:rFonts w:ascii="Arial" w:hAnsi="Arial" w:cs="Arial"/>
          <w:sz w:val="20"/>
          <w:szCs w:val="20"/>
        </w:rPr>
      </w:pPr>
    </w:p>
    <w:p w:rsidR="00B4460E" w:rsidRPr="0017749B" w:rsidRDefault="00B4460E" w:rsidP="0017749B">
      <w:pPr>
        <w:spacing w:line="276" w:lineRule="auto"/>
        <w:ind w:right="-2128"/>
        <w:jc w:val="both"/>
        <w:rPr>
          <w:rFonts w:ascii="Arial" w:hAnsi="Arial" w:cs="Arial"/>
          <w:sz w:val="20"/>
          <w:szCs w:val="20"/>
        </w:rPr>
        <w:sectPr w:rsidR="00B4460E" w:rsidRPr="0017749B" w:rsidSect="0017749B">
          <w:headerReference w:type="default" r:id="rId8"/>
          <w:footerReference w:type="even" r:id="rId9"/>
          <w:footerReference w:type="default" r:id="rId10"/>
          <w:headerReference w:type="first" r:id="rId11"/>
          <w:pgSz w:w="11900" w:h="16840"/>
          <w:pgMar w:top="3119" w:right="3289" w:bottom="1418" w:left="1418" w:header="850" w:footer="794" w:gutter="0"/>
          <w:cols w:space="708"/>
          <w:docGrid w:linePitch="360"/>
        </w:sectPr>
      </w:pPr>
    </w:p>
    <w:p w:rsidR="0063188C" w:rsidRDefault="0063188C" w:rsidP="0017749B">
      <w:pPr>
        <w:spacing w:line="360" w:lineRule="auto"/>
        <w:ind w:right="-2128"/>
        <w:jc w:val="both"/>
        <w:rPr>
          <w:rFonts w:ascii="Arial" w:hAnsi="Arial" w:cs="Arial"/>
          <w:sz w:val="18"/>
          <w:szCs w:val="20"/>
        </w:rPr>
      </w:pPr>
      <w:r>
        <w:rPr>
          <w:rFonts w:ascii="Arial" w:hAnsi="Arial"/>
          <w:color w:val="000000" w:themeColor="text1"/>
          <w:sz w:val="18"/>
          <w:szCs w:val="18"/>
        </w:rPr>
        <w:t>In many applications it is essential that analog variables such as pressure, flow, and temperature are monitored in order to ensure safe automation, so Wieland Electric has now extended the portfolio for its samos</w:t>
      </w:r>
      <w:r>
        <w:rPr>
          <w:rFonts w:ascii="Arial" w:hAnsi="Arial"/>
          <w:color w:val="000000" w:themeColor="text1"/>
          <w:sz w:val="18"/>
          <w:szCs w:val="18"/>
          <w:vertAlign w:val="superscript"/>
        </w:rPr>
        <w:t>®</w:t>
      </w:r>
      <w:r>
        <w:rPr>
          <w:rFonts w:ascii="Arial" w:hAnsi="Arial"/>
          <w:color w:val="000000" w:themeColor="text1"/>
          <w:sz w:val="18"/>
          <w:szCs w:val="18"/>
        </w:rPr>
        <w:t xml:space="preserve"> PRO COMPACT safety controller. </w:t>
      </w:r>
      <w:r>
        <w:rPr>
          <w:rFonts w:ascii="Arial" w:hAnsi="Arial"/>
          <w:sz w:val="18"/>
          <w:szCs w:val="18"/>
        </w:rPr>
        <w:t>With three new input modules, namely SP-SAC, SP-SAR4, and SP-SACR22, it is now possible to reliably detect and further process analog signals as well.</w:t>
      </w:r>
      <w:r>
        <w:rPr>
          <w:rFonts w:ascii="Arial" w:hAnsi="Arial"/>
          <w:color w:val="000000" w:themeColor="text1"/>
          <w:sz w:val="18"/>
          <w:szCs w:val="18"/>
        </w:rPr>
        <w:t xml:space="preserve"> These modules are ideal for use in process engineering applications in the glass, metal, or chemical industry or also in specific areas of mechanical engineering such as conveyor systems, presses, and CNC machines</w:t>
      </w:r>
    </w:p>
    <w:p w:rsidR="0063188C" w:rsidRDefault="0063188C" w:rsidP="0017749B">
      <w:pPr>
        <w:spacing w:line="360" w:lineRule="auto"/>
        <w:ind w:right="-2128"/>
        <w:jc w:val="both"/>
        <w:rPr>
          <w:rFonts w:ascii="Arial" w:hAnsi="Arial" w:cs="Arial"/>
          <w:sz w:val="18"/>
          <w:szCs w:val="20"/>
        </w:rPr>
      </w:pPr>
    </w:p>
    <w:p w:rsidR="0017749B" w:rsidRDefault="0063188C" w:rsidP="0017749B">
      <w:pPr>
        <w:spacing w:line="360" w:lineRule="auto"/>
        <w:ind w:right="-2128"/>
        <w:jc w:val="both"/>
        <w:rPr>
          <w:rFonts w:ascii="Arial" w:hAnsi="Arial" w:cs="Arial"/>
          <w:sz w:val="18"/>
          <w:szCs w:val="18"/>
        </w:rPr>
      </w:pPr>
      <w:r>
        <w:rPr>
          <w:rFonts w:ascii="Arial" w:hAnsi="Arial"/>
          <w:sz w:val="18"/>
          <w:szCs w:val="18"/>
        </w:rPr>
        <w:t xml:space="preserve">The new modules support sensors </w:t>
      </w:r>
      <w:r>
        <w:rPr>
          <w:rFonts w:ascii="Arial" w:hAnsi="Arial"/>
          <w:color w:val="000000" w:themeColor="text1"/>
          <w:sz w:val="18"/>
          <w:szCs w:val="18"/>
        </w:rPr>
        <w:t>with a 0/4-20mA interface as well as temperature-dependent resistors like Pt/Ni sensors and deliver their analog data to the samos</w:t>
      </w:r>
      <w:r>
        <w:rPr>
          <w:rFonts w:ascii="Arial" w:hAnsi="Arial"/>
          <w:color w:val="000000" w:themeColor="text1"/>
          <w:sz w:val="18"/>
          <w:szCs w:val="18"/>
          <w:vertAlign w:val="superscript"/>
        </w:rPr>
        <w:t>®</w:t>
      </w:r>
      <w:r>
        <w:rPr>
          <w:rFonts w:ascii="Arial" w:hAnsi="Arial"/>
          <w:color w:val="000000" w:themeColor="text1"/>
          <w:sz w:val="18"/>
          <w:szCs w:val="18"/>
        </w:rPr>
        <w:t xml:space="preserve"> PRO COMPACT safety controller. The analog values can be monitored with the new and reliable “Limit”, “Range”, “Relation”, and “Difference” function blocks in user programs created with the license-free programming software samos</w:t>
      </w:r>
      <w:r>
        <w:rPr>
          <w:rFonts w:ascii="Arial" w:hAnsi="Arial"/>
          <w:color w:val="000000" w:themeColor="text1"/>
          <w:sz w:val="18"/>
          <w:szCs w:val="18"/>
          <w:vertAlign w:val="superscript"/>
        </w:rPr>
        <w:t>®</w:t>
      </w:r>
      <w:r>
        <w:rPr>
          <w:rFonts w:ascii="Arial" w:hAnsi="Arial"/>
          <w:color w:val="000000" w:themeColor="text1"/>
          <w:sz w:val="18"/>
          <w:szCs w:val="18"/>
        </w:rPr>
        <w:t xml:space="preserve"> PLAN 6. These efficient function blocks enable comparative or arithmetic operations involving analog data as well as scaling of the measured current values, and the presentation and visualization of the analog values in samos</w:t>
      </w:r>
      <w:r>
        <w:rPr>
          <w:rFonts w:ascii="Arial" w:hAnsi="Arial"/>
          <w:color w:val="000000" w:themeColor="text1"/>
          <w:sz w:val="18"/>
          <w:szCs w:val="18"/>
          <w:vertAlign w:val="superscript"/>
        </w:rPr>
        <w:t>®</w:t>
      </w:r>
      <w:r>
        <w:rPr>
          <w:rFonts w:ascii="Arial" w:hAnsi="Arial"/>
          <w:color w:val="000000" w:themeColor="text1"/>
          <w:sz w:val="18"/>
          <w:szCs w:val="18"/>
        </w:rPr>
        <w:t xml:space="preserve"> PLAN 6.</w:t>
      </w:r>
      <w:r>
        <w:rPr>
          <w:rFonts w:ascii="Arial" w:hAnsi="Arial"/>
          <w:sz w:val="18"/>
          <w:szCs w:val="18"/>
        </w:rPr>
        <w:t xml:space="preserve"> </w:t>
      </w:r>
    </w:p>
    <w:p w:rsidR="0063188C" w:rsidRDefault="0063188C" w:rsidP="0017749B">
      <w:pPr>
        <w:spacing w:line="360" w:lineRule="auto"/>
        <w:ind w:right="-2128"/>
        <w:jc w:val="both"/>
        <w:rPr>
          <w:rFonts w:ascii="Arial" w:hAnsi="Arial" w:cs="Arial"/>
          <w:sz w:val="18"/>
          <w:szCs w:val="18"/>
        </w:rPr>
      </w:pPr>
    </w:p>
    <w:p w:rsidR="0063188C" w:rsidRPr="0063188C" w:rsidRDefault="0063188C" w:rsidP="0063188C">
      <w:pPr>
        <w:spacing w:line="360" w:lineRule="auto"/>
        <w:ind w:right="-2128"/>
        <w:jc w:val="both"/>
        <w:rPr>
          <w:rFonts w:ascii="Arial" w:hAnsi="Arial" w:cs="Arial"/>
          <w:bCs/>
          <w:sz w:val="18"/>
          <w:szCs w:val="18"/>
        </w:rPr>
      </w:pPr>
      <w:r>
        <w:rPr>
          <w:rFonts w:ascii="Arial" w:hAnsi="Arial"/>
          <w:sz w:val="18"/>
          <w:szCs w:val="18"/>
        </w:rPr>
        <w:t>Integrated USB and ETH interfaces enable access to the system at any time. Industrial Ethernet protocols have been included from the outset, and further additional gateways for fieldbuses will make any necessary integration into a wide variety of industrial networks incredibly simple. This ensures greater transparency for the user as the analog values too can easily be transferred to other control systems. Up to three different fieldbus systems can be operated from one samos</w:t>
      </w:r>
      <w:r>
        <w:rPr>
          <w:rFonts w:ascii="Arial" w:hAnsi="Arial"/>
          <w:sz w:val="18"/>
          <w:szCs w:val="18"/>
          <w:vertAlign w:val="superscript"/>
        </w:rPr>
        <w:t>®</w:t>
      </w:r>
      <w:r>
        <w:rPr>
          <w:rFonts w:ascii="Arial" w:hAnsi="Arial"/>
          <w:sz w:val="18"/>
          <w:szCs w:val="18"/>
        </w:rPr>
        <w:t xml:space="preserve"> PRO COMPACT in parallel.</w:t>
      </w:r>
    </w:p>
    <w:p w:rsidR="0063188C" w:rsidRDefault="0063188C" w:rsidP="0017749B">
      <w:pPr>
        <w:spacing w:line="360" w:lineRule="auto"/>
        <w:ind w:right="-2128"/>
        <w:jc w:val="both"/>
        <w:rPr>
          <w:rFonts w:ascii="Arial" w:hAnsi="Arial" w:cs="Arial"/>
          <w:sz w:val="18"/>
          <w:szCs w:val="18"/>
        </w:rPr>
      </w:pPr>
    </w:p>
    <w:p w:rsidR="0063188C" w:rsidRPr="0063188C" w:rsidRDefault="0063188C" w:rsidP="0063188C">
      <w:pPr>
        <w:spacing w:line="360" w:lineRule="auto"/>
        <w:ind w:right="-2128"/>
        <w:jc w:val="both"/>
        <w:rPr>
          <w:rFonts w:ascii="Arial" w:hAnsi="Arial" w:cs="Arial"/>
          <w:sz w:val="18"/>
          <w:szCs w:val="18"/>
        </w:rPr>
      </w:pPr>
      <w:r>
        <w:rPr>
          <w:rFonts w:ascii="Arial" w:hAnsi="Arial"/>
          <w:sz w:val="18"/>
          <w:szCs w:val="18"/>
        </w:rPr>
        <w:t>For safe operation of the system, all inputs and outputs have uniquely assigned visual displays that clearly show the operating status at any time. The samos</w:t>
      </w:r>
      <w:r>
        <w:rPr>
          <w:rFonts w:ascii="Arial" w:hAnsi="Arial"/>
          <w:sz w:val="18"/>
          <w:szCs w:val="18"/>
          <w:vertAlign w:val="superscript"/>
        </w:rPr>
        <w:t>®</w:t>
      </w:r>
      <w:r>
        <w:rPr>
          <w:rFonts w:ascii="Arial" w:hAnsi="Arial"/>
          <w:sz w:val="18"/>
          <w:szCs w:val="18"/>
        </w:rPr>
        <w:t xml:space="preserve"> PLAN 6 software provides a customized report, ensuring that the plant’s documentation complies with all applicable regulations. It goes without saying that the modules meet all safety standards, including SIL CL 3 according to EN 62061 and PL e / category 4 according to EN ISO 13849-1. </w:t>
      </w:r>
    </w:p>
    <w:p w:rsidR="0063188C" w:rsidRPr="0063188C" w:rsidRDefault="0063188C" w:rsidP="0063188C">
      <w:pPr>
        <w:spacing w:line="360" w:lineRule="auto"/>
        <w:ind w:right="-2128"/>
        <w:jc w:val="both"/>
        <w:rPr>
          <w:rFonts w:ascii="Arial" w:hAnsi="Arial" w:cs="Arial"/>
          <w:sz w:val="18"/>
          <w:szCs w:val="18"/>
        </w:rPr>
      </w:pPr>
    </w:p>
    <w:p w:rsidR="008A4241" w:rsidRPr="0017749B" w:rsidRDefault="0063188C" w:rsidP="0063188C">
      <w:pPr>
        <w:spacing w:line="360" w:lineRule="auto"/>
        <w:ind w:right="-2128"/>
        <w:jc w:val="both"/>
        <w:rPr>
          <w:rFonts w:ascii="Arial" w:hAnsi="Arial" w:cs="Arial"/>
          <w:sz w:val="18"/>
          <w:szCs w:val="20"/>
        </w:rPr>
      </w:pPr>
      <w:r>
        <w:rPr>
          <w:rFonts w:ascii="Arial" w:hAnsi="Arial"/>
          <w:sz w:val="18"/>
          <w:szCs w:val="18"/>
        </w:rPr>
        <w:t>As a special feature for combustion plants like thermoprocessing plants and steam boiler systems, the entire samos</w:t>
      </w:r>
      <w:r>
        <w:rPr>
          <w:rFonts w:ascii="Arial" w:hAnsi="Arial"/>
          <w:sz w:val="18"/>
          <w:szCs w:val="18"/>
          <w:vertAlign w:val="superscript"/>
        </w:rPr>
        <w:t>®</w:t>
      </w:r>
      <w:r>
        <w:rPr>
          <w:rFonts w:ascii="Arial" w:hAnsi="Arial"/>
          <w:sz w:val="18"/>
          <w:szCs w:val="18"/>
        </w:rPr>
        <w:t xml:space="preserve"> PRO COMPACT family is also approved according to EN746-2 and EN50156-1.</w:t>
      </w:r>
    </w:p>
    <w:p w:rsidR="00B4460E" w:rsidRDefault="00B4460E" w:rsidP="00B049E1">
      <w:pPr>
        <w:ind w:right="-2128"/>
        <w:jc w:val="both"/>
        <w:rPr>
          <w:rFonts w:ascii="Calibri" w:hAnsi="Calibri"/>
          <w:sz w:val="20"/>
          <w:szCs w:val="20"/>
        </w:rPr>
      </w:pPr>
    </w:p>
    <w:p w:rsidR="00EC69D6" w:rsidRDefault="00EC69D6" w:rsidP="00B049E1">
      <w:pPr>
        <w:ind w:right="-2128"/>
        <w:jc w:val="both"/>
        <w:rPr>
          <w:rFonts w:ascii="Calibri" w:hAnsi="Calibri"/>
          <w:sz w:val="20"/>
          <w:szCs w:val="20"/>
        </w:rPr>
      </w:pPr>
    </w:p>
    <w:p w:rsidR="00EC69D6" w:rsidRPr="006D3AEF" w:rsidRDefault="006D3AEF" w:rsidP="006D3AEF">
      <w:pPr>
        <w:spacing w:line="360" w:lineRule="auto"/>
        <w:ind w:right="-2128"/>
        <w:rPr>
          <w:rFonts w:ascii="Arial" w:hAnsi="Arial" w:cs="Arial"/>
          <w:b/>
          <w:sz w:val="22"/>
        </w:rPr>
        <w:sectPr w:rsidR="00EC69D6" w:rsidRPr="006D3AEF" w:rsidSect="001D7296">
          <w:type w:val="continuous"/>
          <w:pgSz w:w="11900" w:h="16840"/>
          <w:pgMar w:top="3261" w:right="3396" w:bottom="1134" w:left="1418" w:header="709" w:footer="908" w:gutter="0"/>
          <w:cols w:space="282"/>
          <w:docGrid w:linePitch="360"/>
        </w:sectPr>
      </w:pPr>
      <w:r>
        <w:rPr>
          <w:rFonts w:ascii="Arial" w:hAnsi="Arial"/>
          <w:sz w:val="22"/>
          <w:szCs w:val="22"/>
          <w:b/>
        </w:rPr>
        <w:t>IMAGE</w:t>
      </w:r>
      <w:r>
        <w:rPr>
          <w:rFonts w:ascii="Arial" w:hAnsi="Arial"/>
          <w:sz w:val="22"/>
          <w:szCs w:val="22"/>
        </w:rPr>
        <w:t xml:space="preserve"> MATERIAL</w:t>
      </w:r>
    </w:p>
    <w:p w:rsidR="008A4241" w:rsidRDefault="008A4241" w:rsidP="00B049E1">
      <w:pPr>
        <w:ind w:right="-2128"/>
        <w:jc w:val="both"/>
        <w:rPr>
          <w:rFonts w:ascii="Calibri" w:hAnsi="Calibri"/>
          <w:sz w:val="20"/>
          <w:szCs w:val="20"/>
        </w:rPr>
      </w:pPr>
    </w:p>
    <w:p w:rsidR="00EC69D6" w:rsidRDefault="00EC69D6" w:rsidP="00B049E1">
      <w:pPr>
        <w:ind w:right="-2128"/>
        <w:jc w:val="both"/>
        <w:rPr>
          <w:rFonts w:ascii="Calibri" w:hAnsi="Calibri"/>
          <w:sz w:val="20"/>
          <w:szCs w:val="20"/>
        </w:rPr>
      </w:pPr>
      <w:r>
        <w:rPr>
          <w:rFonts w:ascii="Arial" w:hAnsi="Arial" w:cs="Arial"/>
          <w:b/>
          <w:noProof/>
          <w:lang w:val="en-GB" w:eastAsia="zh-CN"/>
        </w:rPr>
        <w:drawing>
          <wp:inline distT="0" distB="0" distL="0" distR="0" wp14:anchorId="243F4B99" wp14:editId="2B43FABC">
            <wp:extent cx="3276600" cy="2945567"/>
            <wp:effectExtent l="0" t="0" r="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2"/>
                    <a:srcRect b="10450"/>
                    <a:stretch/>
                  </pic:blipFill>
                  <pic:spPr bwMode="auto">
                    <a:xfrm>
                      <a:off x="0" y="0"/>
                      <a:ext cx="3276600" cy="2945567"/>
                    </a:xfrm>
                    <a:prstGeom prst="rect">
                      <a:avLst/>
                    </a:prstGeom>
                    <a:ln>
                      <a:noFill/>
                    </a:ln>
                    <a:extLst>
                      <a:ext uri="{53640926-AAD7-44D8-BBD7-CCE9431645EC}">
                        <a14:shadowObscured xmlns:a14="http://schemas.microsoft.com/office/drawing/2010/main"/>
                      </a:ext>
                    </a:extLst>
                  </pic:spPr>
                </pic:pic>
              </a:graphicData>
            </a:graphic>
          </wp:inline>
        </w:drawing>
      </w:r>
    </w:p>
    <w:p w:rsidR="00EC69D6" w:rsidRDefault="00EC69D6" w:rsidP="00B049E1">
      <w:pPr>
        <w:ind w:right="-2128"/>
        <w:jc w:val="both"/>
        <w:rPr>
          <w:rFonts w:ascii="Calibri" w:hAnsi="Calibri"/>
          <w:sz w:val="20"/>
          <w:szCs w:val="20"/>
        </w:rPr>
      </w:pPr>
    </w:p>
    <w:p w:rsidR="00EC69D6" w:rsidRPr="00EC69D6" w:rsidRDefault="00EC69D6" w:rsidP="00010924">
      <w:pPr>
        <w:spacing w:line="360" w:lineRule="auto"/>
        <w:ind w:right="-2128"/>
        <w:rPr>
          <w:rFonts w:ascii="Arial" w:hAnsi="Arial" w:cs="Arial"/>
          <w:sz w:val="18"/>
          <w:szCs w:val="18"/>
        </w:rPr>
      </w:pPr>
      <w:r>
        <w:rPr>
          <w:rFonts w:ascii="Arial" w:hAnsi="Arial"/>
          <w:sz w:val="18"/>
          <w:szCs w:val="18"/>
        </w:rPr>
        <w:t>By adding three new input modules to its samos PRO safety controller, Wieland has now made it possible to process analog values reliably.</w:t>
      </w:r>
    </w:p>
    <w:p w:rsidR="009C6592" w:rsidRPr="006C6199" w:rsidRDefault="009C6592" w:rsidP="00B049E1">
      <w:pPr>
        <w:ind w:right="-2128"/>
        <w:jc w:val="both"/>
        <w:rPr>
          <w:rFonts w:ascii="Calibri" w:hAnsi="Calibri"/>
        </w:rPr>
      </w:pPr>
    </w:p>
    <w:p w:rsidR="00B4460E" w:rsidRDefault="00B4460E" w:rsidP="00B049E1">
      <w:pPr>
        <w:ind w:right="-2128"/>
        <w:jc w:val="both"/>
        <w:rPr>
          <w:rFonts w:ascii="Calibri" w:hAnsi="Calibri"/>
        </w:rPr>
      </w:pPr>
    </w:p>
    <w:p w:rsidR="00EC69D6" w:rsidRPr="006C6199" w:rsidRDefault="00EC69D6" w:rsidP="00B049E1">
      <w:pPr>
        <w:ind w:right="-2128"/>
        <w:jc w:val="both"/>
        <w:rPr>
          <w:rFonts w:ascii="Calibri" w:hAnsi="Calibri"/>
        </w:rPr>
      </w:pPr>
    </w:p>
    <w:p w:rsidR="00BE2C9D" w:rsidRDefault="00BE2C9D" w:rsidP="0017749B">
      <w:pPr>
        <w:spacing w:line="360" w:lineRule="auto"/>
        <w:ind w:right="-2128"/>
        <w:rPr>
          <w:rFonts w:ascii="Arial" w:hAnsi="Arial" w:cs="Arial"/>
          <w:b/>
          <w:sz w:val="22"/>
        </w:rPr>
      </w:pPr>
    </w:p>
    <w:p w:rsidR="00B4460E" w:rsidRPr="0017749B" w:rsidRDefault="00B4460E" w:rsidP="0017749B">
      <w:pPr>
        <w:spacing w:line="360" w:lineRule="auto"/>
        <w:ind w:right="-2128"/>
        <w:rPr>
          <w:rFonts w:ascii="Arial" w:hAnsi="Arial" w:cs="Arial"/>
          <w:sz w:val="22"/>
        </w:rPr>
      </w:pPr>
      <w:r>
        <w:rPr>
          <w:rFonts w:ascii="Arial" w:hAnsi="Arial"/>
          <w:sz w:val="22"/>
          <w:szCs w:val="22"/>
          <w:b/>
        </w:rPr>
        <w:t>PRESS</w:t>
      </w:r>
      <w:r>
        <w:rPr>
          <w:rFonts w:ascii="Arial" w:hAnsi="Arial"/>
          <w:sz w:val="22"/>
          <w:szCs w:val="22"/>
        </w:rPr>
        <w:t xml:space="preserve"> DOWNLOAD SECTION </w:t>
      </w:r>
    </w:p>
    <w:p w:rsidR="002D205C" w:rsidRPr="0017749B" w:rsidRDefault="002D205C" w:rsidP="0017749B">
      <w:pPr>
        <w:spacing w:line="360" w:lineRule="auto"/>
        <w:ind w:right="-2128"/>
        <w:jc w:val="both"/>
        <w:rPr>
          <w:rFonts w:ascii="Arial" w:hAnsi="Arial" w:cs="Arial"/>
          <w:sz w:val="18"/>
          <w:szCs w:val="20"/>
        </w:rPr>
      </w:pPr>
      <w:r>
        <w:rPr>
          <w:rFonts w:ascii="Arial" w:hAnsi="Arial"/>
          <w:sz w:val="18"/>
          <w:szCs w:val="18"/>
        </w:rPr>
        <w:t>This press release can be downloaded from our website:</w:t>
      </w:r>
    </w:p>
    <w:p w:rsidR="002D205C" w:rsidRPr="0074721C" w:rsidRDefault="007317AB" w:rsidP="0017749B">
      <w:pPr>
        <w:spacing w:line="360" w:lineRule="auto"/>
        <w:ind w:right="-2128"/>
        <w:jc w:val="both"/>
        <w:rPr>
          <w:rFonts w:ascii="Arial" w:hAnsi="Arial" w:cs="Arial"/>
          <w:sz w:val="18"/>
          <w:szCs w:val="20"/>
          <w:lang w:val="en-US"/>
        </w:rPr>
      </w:pPr>
      <w:hyperlink w:history="1" r:id="rId13">
        <w:r>
          <w:rPr>
            <w:rStyle w:val="Hyperlink"/>
            <w:rFonts w:ascii="Arial" w:hAnsi="Arial"/>
            <w:sz w:val="18"/>
            <w:szCs w:val="18"/>
          </w:rPr>
          <w:t>http://wie.li/pressehmi19</w:t>
        </w:r>
      </w:hyperlink>
    </w:p>
    <w:p w:rsidR="002D205C" w:rsidRPr="0074721C" w:rsidRDefault="002D205C" w:rsidP="0017749B">
      <w:pPr>
        <w:spacing w:line="360" w:lineRule="auto"/>
        <w:ind w:right="-2128"/>
        <w:rPr>
          <w:rFonts w:ascii="Arial" w:hAnsi="Arial" w:cs="Arial"/>
          <w:sz w:val="20"/>
          <w:szCs w:val="20"/>
          <w:lang w:val="en-US"/>
        </w:rPr>
      </w:pPr>
    </w:p>
    <w:p w:rsidR="002D205C" w:rsidRPr="0074721C" w:rsidRDefault="002D205C" w:rsidP="00B049E1">
      <w:pPr>
        <w:ind w:right="-2128"/>
        <w:rPr>
          <w:rFonts w:ascii="Calibri" w:hAnsi="Calibri" w:cs="Arial"/>
          <w:sz w:val="20"/>
          <w:szCs w:val="20"/>
          <w:lang w:val="en-US"/>
        </w:rPr>
      </w:pPr>
    </w:p>
    <w:p w:rsidR="002D205C" w:rsidRPr="0074721C" w:rsidRDefault="002D205C" w:rsidP="00B049E1">
      <w:pPr>
        <w:ind w:right="-2128"/>
        <w:rPr>
          <w:rFonts w:ascii="Calibri" w:hAnsi="Calibri" w:cs="Arial"/>
          <w:sz w:val="20"/>
          <w:szCs w:val="20"/>
          <w:lang w:val="en-US"/>
        </w:rPr>
      </w:pPr>
    </w:p>
    <w:p w:rsidR="00BE2C9D" w:rsidRDefault="00BE2C9D" w:rsidP="0017749B">
      <w:pPr>
        <w:spacing w:line="360" w:lineRule="auto"/>
        <w:ind w:right="-2128"/>
        <w:rPr>
          <w:rFonts w:ascii="Arial" w:hAnsi="Arial" w:cs="Arial"/>
          <w:sz w:val="22"/>
          <w:lang w:val="en-US"/>
        </w:rPr>
      </w:pPr>
    </w:p>
    <w:p w:rsidR="00BE2C9D" w:rsidRDefault="00BE2C9D" w:rsidP="0017749B">
      <w:pPr>
        <w:spacing w:line="360" w:lineRule="auto"/>
        <w:ind w:right="-2128"/>
        <w:rPr>
          <w:rFonts w:ascii="Arial" w:hAnsi="Arial" w:cs="Arial"/>
          <w:sz w:val="22"/>
          <w:lang w:val="en-US"/>
        </w:rPr>
      </w:pPr>
    </w:p>
    <w:p w:rsidR="00BE2C9D" w:rsidRDefault="00BE2C9D" w:rsidP="0017749B">
      <w:pPr>
        <w:spacing w:line="360" w:lineRule="auto"/>
        <w:ind w:right="-2128"/>
        <w:rPr>
          <w:rFonts w:ascii="Arial" w:hAnsi="Arial" w:cs="Arial"/>
          <w:sz w:val="22"/>
          <w:lang w:val="en-US"/>
        </w:rPr>
      </w:pPr>
    </w:p>
    <w:p w:rsidR="00BE2C9D" w:rsidRDefault="00BE2C9D" w:rsidP="0017749B">
      <w:pPr>
        <w:spacing w:line="360" w:lineRule="auto"/>
        <w:ind w:right="-2128"/>
        <w:rPr>
          <w:rFonts w:ascii="Arial" w:hAnsi="Arial" w:cs="Arial"/>
          <w:sz w:val="22"/>
          <w:lang w:val="en-US"/>
        </w:rPr>
      </w:pPr>
    </w:p>
    <w:p w:rsidR="00BE2C9D" w:rsidRDefault="00BE2C9D" w:rsidP="0017749B">
      <w:pPr>
        <w:spacing w:line="360" w:lineRule="auto"/>
        <w:ind w:right="-2128"/>
        <w:rPr>
          <w:rFonts w:ascii="Arial" w:hAnsi="Arial" w:cs="Arial"/>
          <w:sz w:val="22"/>
          <w:lang w:val="en-US"/>
        </w:rPr>
      </w:pPr>
    </w:p>
    <w:p w:rsidR="002D205C" w:rsidRPr="006C711B" w:rsidRDefault="00B049E1" w:rsidP="0017749B">
      <w:pPr>
        <w:spacing w:line="360" w:lineRule="auto"/>
        <w:ind w:right="-2128"/>
        <w:rPr>
          <w:rFonts w:ascii="Arial" w:hAnsi="Arial" w:cs="Arial"/>
          <w:sz w:val="22"/>
          <w:lang w:val="en-GB"/>
        </w:rPr>
      </w:pPr>
      <w:r>
        <w:rPr>
          <w:rFonts w:ascii="Arial" w:hAnsi="Arial"/>
          <w:sz w:val="22"/>
          <w:szCs w:val="22"/>
        </w:rPr>
        <w:t>ABOUT WIELAND ELECTRIC</w:t>
      </w:r>
    </w:p>
    <w:p w:rsidR="002D205C" w:rsidRPr="006C711B" w:rsidRDefault="002D205C" w:rsidP="0017749B">
      <w:pPr>
        <w:spacing w:line="360" w:lineRule="auto"/>
        <w:ind w:right="-2126"/>
        <w:rPr>
          <w:rFonts w:ascii="Arial" w:hAnsi="Arial" w:cs="Arial"/>
          <w:b/>
          <w:sz w:val="18"/>
          <w:szCs w:val="20"/>
          <w:lang w:val="en-GB"/>
        </w:rPr>
      </w:pPr>
    </w:p>
    <w:p w:rsidR="002D205C" w:rsidRPr="0017749B" w:rsidRDefault="002D205C" w:rsidP="0017749B">
      <w:pPr>
        <w:spacing w:line="360" w:lineRule="auto"/>
        <w:ind w:right="-2128"/>
        <w:rPr>
          <w:rFonts w:ascii="Arial" w:hAnsi="Arial" w:cs="Arial"/>
          <w:sz w:val="18"/>
          <w:szCs w:val="20"/>
        </w:rPr>
      </w:pPr>
      <w:r>
        <w:rPr>
          <w:rFonts w:ascii="Arial" w:hAnsi="Arial"/>
          <w:sz w:val="18"/>
          <w:szCs w:val="18"/>
        </w:rPr>
        <w:t xml:space="preserve">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 </w:t>
      </w:r>
    </w:p>
    <w:p w:rsidR="002D205C" w:rsidRPr="0017749B" w:rsidRDefault="002D205C" w:rsidP="0017749B">
      <w:pPr>
        <w:spacing w:line="360" w:lineRule="auto"/>
        <w:ind w:right="-2128"/>
        <w:rPr>
          <w:rFonts w:ascii="Arial" w:hAnsi="Arial" w:cs="Arial"/>
          <w:sz w:val="18"/>
          <w:szCs w:val="20"/>
        </w:rPr>
      </w:pPr>
    </w:p>
    <w:p w:rsidR="002D205C" w:rsidRPr="0017749B" w:rsidRDefault="002D205C" w:rsidP="0017749B">
      <w:pPr>
        <w:spacing w:line="360" w:lineRule="auto"/>
        <w:ind w:right="-2128"/>
        <w:rPr>
          <w:rFonts w:ascii="Arial" w:hAnsi="Arial" w:cs="Arial"/>
          <w:sz w:val="18"/>
          <w:szCs w:val="20"/>
        </w:rPr>
      </w:pPr>
      <w:r>
        <w:rPr>
          <w:rFonts w:ascii="Arial" w:hAnsi="Arial"/>
          <w:sz w:val="18"/>
          <w:szCs w:val="18"/>
        </w:rPr>
        <w:t xml:space="preserve">Wieland Electric assists customers with on-site support all over the world as a capable service partner and solution provider. This is possible thanks to around 1,600 employees and subsidiaries as well as sales organizations in over 70 countries. In addition to Wieland Electric GmbH, STOCKO Contact GmbH &amp; Co. KG has belonged to Wieland Holding since 1998. </w:t>
      </w:r>
    </w:p>
    <w:p w:rsidR="002D205C" w:rsidRPr="0017749B" w:rsidRDefault="002D205C" w:rsidP="0017749B">
      <w:pPr>
        <w:spacing w:line="360" w:lineRule="auto"/>
        <w:ind w:right="-2128"/>
        <w:rPr>
          <w:rFonts w:ascii="Arial" w:hAnsi="Arial" w:cs="Arial"/>
          <w:sz w:val="18"/>
          <w:szCs w:val="20"/>
        </w:rPr>
      </w:pPr>
    </w:p>
    <w:p w:rsidR="002D205C" w:rsidRPr="0017749B" w:rsidRDefault="002D205C" w:rsidP="0017749B">
      <w:pPr>
        <w:spacing w:line="360" w:lineRule="auto"/>
        <w:ind w:right="-2128"/>
        <w:rPr>
          <w:rFonts w:ascii="Arial" w:hAnsi="Arial" w:cs="Arial"/>
          <w:sz w:val="18"/>
          <w:szCs w:val="20"/>
        </w:rPr>
      </w:pPr>
      <w:r>
        <w:rPr>
          <w:rFonts w:ascii="Arial" w:hAnsi="Arial"/>
          <w:sz w:val="18"/>
          <w:szCs w:val="18"/>
        </w:rPr>
        <w:t xml:space="preserve">The core industries of the company are mechanical engineering, wind power, and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great product diversity, and numerous service offerings, the company has consistently developed from a component supplier into a solution provider in recent years. </w:t>
      </w:r>
    </w:p>
    <w:p w:rsidR="002D205C" w:rsidRPr="0017749B" w:rsidRDefault="002D205C" w:rsidP="0017749B">
      <w:pPr>
        <w:pStyle w:val="Textkrper21"/>
        <w:spacing w:before="60"/>
        <w:ind w:right="-2128"/>
        <w:jc w:val="left"/>
        <w:rPr>
          <w:rStyle w:val="HintergrundZchnZchn"/>
          <w:rFonts w:cs="Arial"/>
        </w:rPr>
      </w:pPr>
    </w:p>
    <w:p w:rsidR="00B4460E" w:rsidRPr="0017749B" w:rsidRDefault="00B4460E" w:rsidP="0017749B">
      <w:pPr>
        <w:pStyle w:val="Textkrper21"/>
        <w:spacing w:before="60"/>
        <w:ind w:right="-2128"/>
        <w:jc w:val="left"/>
        <w:rPr>
          <w:rStyle w:val="HintergrundZchnZchn"/>
          <w:rFonts w:cs="Arial"/>
        </w:rPr>
      </w:pPr>
    </w:p>
    <w:p w:rsidR="00B4460E" w:rsidRPr="0017749B" w:rsidRDefault="00B4460E" w:rsidP="0017749B">
      <w:pPr>
        <w:pStyle w:val="Textkrper21"/>
        <w:spacing w:before="60"/>
        <w:ind w:right="-2128"/>
        <w:jc w:val="left"/>
        <w:rPr>
          <w:rStyle w:val="HintergrundZchnZchn"/>
          <w:rFonts w:cs="Arial"/>
        </w:rPr>
      </w:pPr>
    </w:p>
    <w:p w:rsidR="00B4460E" w:rsidRPr="0017749B" w:rsidRDefault="00B4460E" w:rsidP="0017749B">
      <w:pPr>
        <w:pStyle w:val="Textkrper21"/>
        <w:spacing w:before="60"/>
        <w:ind w:right="-2128"/>
        <w:jc w:val="left"/>
        <w:rPr>
          <w:rStyle w:val="HintergrundZchnZchn"/>
          <w:rFonts w:cs="Arial"/>
        </w:rPr>
      </w:pPr>
    </w:p>
    <w:p w:rsidR="00B4460E" w:rsidRPr="0017749B" w:rsidRDefault="00B4460E" w:rsidP="0017749B">
      <w:pPr>
        <w:pStyle w:val="Textkrper21"/>
        <w:spacing w:before="60"/>
        <w:ind w:right="-2128"/>
        <w:jc w:val="left"/>
        <w:rPr>
          <w:rStyle w:val="HintergrundZchnZchn"/>
          <w:rFonts w:cs="Arial"/>
        </w:rPr>
      </w:pPr>
    </w:p>
    <w:p w:rsidR="00B4460E" w:rsidRDefault="00B4460E" w:rsidP="0017749B">
      <w:pPr>
        <w:pStyle w:val="Textkrper21"/>
        <w:spacing w:before="60"/>
        <w:ind w:right="-2128"/>
        <w:jc w:val="left"/>
        <w:rPr>
          <w:rStyle w:val="HintergrundZchnZchn"/>
          <w:rFonts w:cs="Arial"/>
        </w:rPr>
      </w:pPr>
    </w:p>
    <w:p w:rsidR="00BE2C9D" w:rsidRDefault="00BE2C9D" w:rsidP="0017749B">
      <w:pPr>
        <w:pStyle w:val="Textkrper21"/>
        <w:spacing w:before="60"/>
        <w:ind w:right="-2128"/>
        <w:jc w:val="left"/>
        <w:rPr>
          <w:rStyle w:val="HintergrundZchnZchn"/>
          <w:rFonts w:cs="Arial"/>
        </w:rPr>
      </w:pPr>
    </w:p>
    <w:p w:rsidR="00BE2C9D" w:rsidRPr="0017749B" w:rsidRDefault="00BE2C9D" w:rsidP="0017749B">
      <w:pPr>
        <w:pStyle w:val="Textkrper21"/>
        <w:spacing w:before="60"/>
        <w:ind w:right="-2128"/>
        <w:jc w:val="left"/>
        <w:rPr>
          <w:rStyle w:val="HintergrundZchnZchn"/>
          <w:rFonts w:cs="Arial"/>
        </w:rPr>
      </w:pPr>
    </w:p>
    <w:p w:rsidR="002D205C" w:rsidRPr="0017749B" w:rsidRDefault="002D205C" w:rsidP="0017749B">
      <w:pPr>
        <w:pStyle w:val="Textkrper21"/>
        <w:spacing w:before="60"/>
        <w:ind w:right="-2128"/>
        <w:rPr>
          <w:rStyle w:val="HintergrundZchnZchn"/>
          <w:rFonts w:cs="Arial"/>
        </w:rPr>
      </w:pPr>
    </w:p>
    <w:p w:rsidR="002D205C" w:rsidRPr="00EC69D6" w:rsidRDefault="00B4460E" w:rsidP="0017749B">
      <w:pPr>
        <w:spacing w:line="360" w:lineRule="auto"/>
        <w:ind w:right="-2128"/>
        <w:rPr>
          <w:rFonts w:ascii="Arial" w:hAnsi="Arial" w:cs="Arial"/>
          <w:lang w:val="en-US"/>
        </w:rPr>
      </w:pPr>
      <w:r>
        <w:rPr>
          <w:rFonts w:ascii="Arial" w:hAnsi="Arial"/>
        </w:rPr>
        <w:t>YOUR PRESS CONTACT</w:t>
      </w:r>
    </w:p>
    <w:p w:rsidR="00B4460E" w:rsidRPr="00EC69D6" w:rsidRDefault="00B4460E" w:rsidP="0017749B">
      <w:pPr>
        <w:spacing w:line="360" w:lineRule="auto"/>
        <w:ind w:right="-2126"/>
        <w:rPr>
          <w:rFonts w:ascii="Arial" w:hAnsi="Arial" w:cs="Arial"/>
          <w:sz w:val="18"/>
          <w:szCs w:val="18"/>
          <w:lang w:val="en-US"/>
        </w:rPr>
      </w:pPr>
    </w:p>
    <w:p w:rsidR="002D205C" w:rsidRPr="00EC69D6" w:rsidRDefault="004704FB" w:rsidP="0017749B">
      <w:pPr>
        <w:spacing w:line="360" w:lineRule="auto"/>
        <w:ind w:right="-2128"/>
        <w:rPr>
          <w:rFonts w:ascii="Arial" w:hAnsi="Arial" w:cs="Arial"/>
          <w:b/>
          <w:sz w:val="18"/>
          <w:szCs w:val="18"/>
          <w:lang w:val="en-US"/>
        </w:rPr>
      </w:pPr>
      <w:r>
        <w:rPr>
          <w:rFonts w:ascii="Arial" w:hAnsi="Arial"/>
          <w:sz w:val="18"/>
          <w:szCs w:val="18"/>
          <w:b/>
        </w:rPr>
        <w:t>WIELAND ELECTRIC GMBH</w:t>
      </w:r>
    </w:p>
    <w:p w:rsidR="002D205C" w:rsidRPr="00EC69D6" w:rsidRDefault="002D205C" w:rsidP="0017749B">
      <w:pPr>
        <w:spacing w:line="360" w:lineRule="auto"/>
        <w:ind w:right="-2128"/>
        <w:rPr>
          <w:rFonts w:ascii="Arial" w:hAnsi="Arial" w:cs="Arial"/>
          <w:sz w:val="18"/>
          <w:szCs w:val="18"/>
          <w:lang w:val="en-US"/>
        </w:rPr>
      </w:pPr>
      <w:r>
        <w:rPr>
          <w:rFonts w:ascii="Arial" w:hAnsi="Arial"/>
          <w:sz w:val="18"/>
          <w:szCs w:val="18"/>
        </w:rPr>
        <w:t>Marketing Communication</w:t>
      </w:r>
    </w:p>
    <w:p w:rsidR="002D205C" w:rsidRPr="0017749B" w:rsidRDefault="002D205C" w:rsidP="0017749B">
      <w:pPr>
        <w:spacing w:line="360" w:lineRule="auto"/>
        <w:ind w:right="-2128"/>
        <w:rPr>
          <w:rFonts w:ascii="Arial" w:hAnsi="Arial" w:cs="Arial"/>
          <w:sz w:val="18"/>
          <w:szCs w:val="18"/>
        </w:rPr>
      </w:pPr>
      <w:r>
        <w:rPr>
          <w:rFonts w:ascii="Arial" w:hAnsi="Arial"/>
          <w:sz w:val="18"/>
          <w:szCs w:val="18"/>
        </w:rPr>
        <w:t>Brennerstraße 10 – 14</w:t>
      </w:r>
    </w:p>
    <w:p w:rsidR="002D205C" w:rsidRPr="0017749B" w:rsidRDefault="002D205C" w:rsidP="0017749B">
      <w:pPr>
        <w:pStyle w:val="EinfAbs"/>
        <w:spacing w:line="360" w:lineRule="auto"/>
        <w:rPr>
          <w:rFonts w:ascii="Arial" w:hAnsi="Arial" w:cs="Arial"/>
          <w:sz w:val="18"/>
          <w:szCs w:val="18"/>
        </w:rPr>
      </w:pPr>
      <w:r>
        <w:rPr>
          <w:rFonts w:ascii="Arial" w:hAnsi="Arial"/>
          <w:sz w:val="18"/>
          <w:szCs w:val="18"/>
        </w:rPr>
        <w:t>96052 Bamberg · Germany</w:t>
      </w:r>
    </w:p>
    <w:p w:rsidR="002D205C" w:rsidRPr="0017749B" w:rsidRDefault="002D205C" w:rsidP="0017749B">
      <w:pPr>
        <w:spacing w:line="360" w:lineRule="auto"/>
        <w:ind w:right="-2128"/>
        <w:rPr>
          <w:rFonts w:ascii="Arial" w:hAnsi="Arial" w:cs="Arial"/>
          <w:sz w:val="18"/>
          <w:szCs w:val="18"/>
        </w:rPr>
      </w:pPr>
    </w:p>
    <w:p w:rsidR="002D205C" w:rsidRPr="0017749B" w:rsidRDefault="002D205C" w:rsidP="0017749B">
      <w:pPr>
        <w:spacing w:line="360" w:lineRule="auto"/>
        <w:ind w:right="-2128"/>
        <w:rPr>
          <w:rFonts w:ascii="Arial" w:hAnsi="Arial" w:cs="Arial"/>
          <w:sz w:val="18"/>
          <w:szCs w:val="18"/>
        </w:rPr>
      </w:pPr>
      <w:r>
        <w:rPr>
          <w:rFonts w:ascii="Arial" w:hAnsi="Arial"/>
          <w:sz w:val="18"/>
          <w:szCs w:val="18"/>
        </w:rPr>
        <w:t>E-mail:</w:t>
      </w:r>
      <w:r w:rsidRPr="0017749B">
        <w:rPr>
          <w:rFonts w:ascii="Arial" w:hAnsi="Arial" w:cs="Arial"/>
          <w:sz w:val="18"/>
          <w:szCs w:val="18"/>
        </w:rPr>
        <w:tab/>
      </w:r>
      <w:hyperlink w:history="1" r:id="rId14">
        <w:r>
          <w:rPr>
            <w:rStyle w:val="Hyperlink"/>
            <w:rFonts w:ascii="Arial" w:hAnsi="Arial"/>
            <w:sz w:val="18"/>
            <w:szCs w:val="18"/>
          </w:rPr>
          <w:t>communications@wieland-electric.com</w:t>
        </w:r>
      </w:hyperlink>
    </w:p>
    <w:p w:rsidR="004704FB" w:rsidRPr="0017749B" w:rsidRDefault="002D205C" w:rsidP="0017749B">
      <w:pPr>
        <w:spacing w:line="360" w:lineRule="auto"/>
        <w:ind w:right="-2128"/>
        <w:rPr>
          <w:rFonts w:ascii="Arial" w:hAnsi="Arial" w:cs="Arial"/>
          <w:color w:val="0000FF"/>
          <w:sz w:val="18"/>
          <w:szCs w:val="18"/>
          <w:u w:val="single"/>
        </w:rPr>
      </w:pPr>
      <w:r>
        <w:rPr>
          <w:rFonts w:ascii="Arial" w:hAnsi="Arial"/>
          <w:sz w:val="18"/>
          <w:szCs w:val="18"/>
        </w:rPr>
        <w:t>Internet:</w:t>
      </w:r>
      <w:r w:rsidRPr="0017749B">
        <w:rPr>
          <w:rFonts w:ascii="Arial" w:hAnsi="Arial" w:cs="Arial"/>
          <w:sz w:val="18"/>
          <w:szCs w:val="18"/>
        </w:rPr>
        <w:tab/>
      </w:r>
      <w:hyperlink w:history="1" r:id="rId15">
        <w:r>
          <w:rPr>
            <w:rStyle w:val="Hyperlink"/>
            <w:rFonts w:ascii="Arial" w:hAnsi="Arial"/>
            <w:sz w:val="18"/>
            <w:szCs w:val="18"/>
          </w:rPr>
          <w:t>www.wieland-electric.com</w:t>
        </w:r>
      </w:hyperlink>
    </w:p>
    <w:sectPr w:rsidR="004704FB" w:rsidRPr="0017749B" w:rsidSect="0017749B">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17AB" w:rsidRDefault="007317AB" w:rsidP="00597742">
      <w:r>
        <w:separator/>
      </w:r>
    </w:p>
  </w:endnote>
  <w:endnote w:type="continuationSeparator" w:id="0">
    <w:p w:rsidR="007317AB" w:rsidRDefault="007317AB"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RELEASE: 2019-04-01</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4114E7">
      <w:rPr>
        <w:rFonts w:ascii="Calibri" w:cs="Arial Unicode MS" w:eastAsia="Arial Unicode MS" w:hAnsi="Calibri"/>
        <w:sz w:val="16"/>
        <w:szCs w:val="16"/>
      </w:rPr>
      <w:instrText>PAGE</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CF4239">
      <w:rPr>
        <w:rFonts w:ascii="Calibri" w:cs="Arial Unicode MS" w:eastAsia="Arial Unicode MS" w:hAnsi="Calibri"/>
        <w:noProof/>
        <w:sz w:val="16"/>
        <w:szCs w:val="16"/>
      </w:rPr>
      <w:t>2</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4114E7">
      <w:rPr>
        <w:rFonts w:ascii="Calibri" w:cs="Arial Unicode MS" w:eastAsia="Arial Unicode MS" w:hAnsi="Calibri"/>
        <w:sz w:val="16"/>
        <w:szCs w:val="16"/>
      </w:rPr>
      <w:instrText>NUMPAGES</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CF4239">
      <w:rPr>
        <w:rFonts w:ascii="Calibri" w:cs="Arial Unicode MS" w:eastAsia="Arial Unicode MS" w:hAnsi="Calibri"/>
        <w:noProof/>
        <w:sz w:val="16"/>
        <w:szCs w:val="16"/>
      </w:rPr>
      <w:t>3</w:t>
    </w:r>
    <w:r w:rsidRPr="004704FB">
      <w:rPr>
        <w:rFonts w:ascii="Calibri" w:eastAsia="Arial Unicode MS" w:hAnsi="Calibri"/>
        <w:sz w:val="16"/>
      </w:rPr>
      <w:fldChar w:fldCharType="end"/>
    </w:r>
  </w:p>
  <w:p w:rsidR="00EE66A9" w:rsidRPr="004704FB" w:rsidRDefault="00EE66A9" w:rsidP="001D7296">
    <w:pPr>
      <w:pStyle w:val="Fuzeile"/>
    </w:pPr>
  </w:p>
  <w:p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RELEASE: 2019-04-01</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4114E7">
      <w:rPr>
        <w:rFonts w:ascii="Calibri" w:cs="Arial Unicode MS" w:eastAsia="Arial Unicode MS" w:hAnsi="Calibri"/>
        <w:sz w:val="16"/>
        <w:szCs w:val="16"/>
      </w:rPr>
      <w:instrText>PAGE</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6C711B">
      <w:rPr>
        <w:rFonts w:ascii="Calibri" w:cs="Arial Unicode MS" w:eastAsia="Arial Unicode MS" w:hAnsi="Calibri"/>
        <w:noProof/>
        <w:sz w:val="16"/>
        <w:szCs w:val="16"/>
      </w:rPr>
      <w:t>3</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4114E7">
      <w:rPr>
        <w:rFonts w:ascii="Calibri" w:cs="Arial Unicode MS" w:eastAsia="Arial Unicode MS" w:hAnsi="Calibri"/>
        <w:sz w:val="16"/>
        <w:szCs w:val="16"/>
      </w:rPr>
      <w:instrText>NUMPAGES</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6C711B">
      <w:rPr>
        <w:rFonts w:ascii="Calibri" w:cs="Arial Unicode MS" w:eastAsia="Arial Unicode MS" w:hAnsi="Calibri"/>
        <w:noProof/>
        <w:sz w:val="16"/>
        <w:szCs w:val="16"/>
      </w:rPr>
      <w:t>3</w:t>
    </w:r>
    <w:r w:rsidRPr="004704FB">
      <w:rPr>
        <w:rFonts w:ascii="Calibri" w:eastAsia="Arial Unicode MS" w:hAnsi="Calibri"/>
        <w:sz w:val="16"/>
      </w:rPr>
      <w:fldChar w:fldCharType="end"/>
    </w:r>
  </w:p>
  <w:p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17AB" w:rsidRDefault="007317AB" w:rsidP="00597742">
      <w:r>
        <w:separator/>
      </w:r>
    </w:p>
  </w:footnote>
  <w:footnote w:type="continuationSeparator" w:id="0">
    <w:p w:rsidR="007317AB" w:rsidRDefault="007317AB"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0809C0" w:rsidP="0017749B">
    <w:pPr>
      <w:pStyle w:val="Kopfzeile"/>
      <w:jc w:val="both"/>
    </w:pPr>
    <w:r>
      <w:rPr>
        <w:noProof/>
        <w:lang w:val="en-GB" w:eastAsia="zh-CN"/>
      </w:rPr>
      <w:drawing>
        <wp:inline distT="0" distB="0" distL="0" distR="0">
          <wp:extent cx="2562225" cy="390525"/>
          <wp:effectExtent l="0" t="0" r="0" b="0"/>
          <wp:docPr id="3"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7317AB">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10924"/>
    <w:rsid w:val="000653B1"/>
    <w:rsid w:val="00077912"/>
    <w:rsid w:val="000809C0"/>
    <w:rsid w:val="000E4917"/>
    <w:rsid w:val="00144097"/>
    <w:rsid w:val="0017749B"/>
    <w:rsid w:val="001D7296"/>
    <w:rsid w:val="001F1E5D"/>
    <w:rsid w:val="0026264D"/>
    <w:rsid w:val="00293470"/>
    <w:rsid w:val="002A31BB"/>
    <w:rsid w:val="002A646C"/>
    <w:rsid w:val="002A6A1E"/>
    <w:rsid w:val="002D205C"/>
    <w:rsid w:val="002F1D53"/>
    <w:rsid w:val="003212BA"/>
    <w:rsid w:val="00381FFB"/>
    <w:rsid w:val="003F5EC1"/>
    <w:rsid w:val="00404097"/>
    <w:rsid w:val="00411012"/>
    <w:rsid w:val="004114E7"/>
    <w:rsid w:val="00456A08"/>
    <w:rsid w:val="004704FB"/>
    <w:rsid w:val="004B12BF"/>
    <w:rsid w:val="00547094"/>
    <w:rsid w:val="0056204B"/>
    <w:rsid w:val="00597742"/>
    <w:rsid w:val="0063188C"/>
    <w:rsid w:val="006A36F4"/>
    <w:rsid w:val="006C26A3"/>
    <w:rsid w:val="006C6199"/>
    <w:rsid w:val="006C711B"/>
    <w:rsid w:val="006D3AEF"/>
    <w:rsid w:val="007317AB"/>
    <w:rsid w:val="0074721C"/>
    <w:rsid w:val="00783234"/>
    <w:rsid w:val="007A3B30"/>
    <w:rsid w:val="007A72C3"/>
    <w:rsid w:val="007B3593"/>
    <w:rsid w:val="007B4164"/>
    <w:rsid w:val="00801359"/>
    <w:rsid w:val="008238B1"/>
    <w:rsid w:val="008314B1"/>
    <w:rsid w:val="00892F88"/>
    <w:rsid w:val="008A4241"/>
    <w:rsid w:val="00941A08"/>
    <w:rsid w:val="009826A6"/>
    <w:rsid w:val="009A11A8"/>
    <w:rsid w:val="009B7BEB"/>
    <w:rsid w:val="009C6592"/>
    <w:rsid w:val="00A10B39"/>
    <w:rsid w:val="00A96902"/>
    <w:rsid w:val="00AE3374"/>
    <w:rsid w:val="00B0364A"/>
    <w:rsid w:val="00B049E1"/>
    <w:rsid w:val="00B44162"/>
    <w:rsid w:val="00B4460E"/>
    <w:rsid w:val="00BA76DA"/>
    <w:rsid w:val="00BC6AA1"/>
    <w:rsid w:val="00BE2C9D"/>
    <w:rsid w:val="00C042DD"/>
    <w:rsid w:val="00C952C8"/>
    <w:rsid w:val="00CC404F"/>
    <w:rsid w:val="00CF4239"/>
    <w:rsid w:val="00D635D2"/>
    <w:rsid w:val="00E803C2"/>
    <w:rsid w:val="00EC69D6"/>
    <w:rsid w:val="00EE66A9"/>
    <w:rsid w:val="00F42402"/>
    <w:rsid w:val="00FC313D"/>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ie.li/pressehmi1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wieland-electric.de"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ommunications@wieland-electr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AC467-CB23-4CB7-9B42-D21B3B26F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680</Words>
  <Characters>3879</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4550</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Bui Son Anh</cp:lastModifiedBy>
  <cp:revision>6</cp:revision>
  <cp:lastPrinted>2018-03-14T14:01:00Z</cp:lastPrinted>
  <dcterms:created xsi:type="dcterms:W3CDTF">2019-03-29T10:56:00Z</dcterms:created>
  <dcterms:modified xsi:type="dcterms:W3CDTF">2019-04-12T07:14:00Z</dcterms:modified>
</cp:coreProperties>
</file>