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1C" w:rsidRPr="003500AD" w:rsidRDefault="004E781C">
      <w:pPr>
        <w:rPr>
          <w:rFonts w:ascii="Arial" w:hAnsi="Arial" w:cs="Arial"/>
          <w:sz w:val="24"/>
        </w:rPr>
      </w:pPr>
    </w:p>
    <w:p w:rsidR="004E781C" w:rsidRPr="003500AD" w:rsidRDefault="004E781C">
      <w:pPr>
        <w:rPr>
          <w:rFonts w:ascii="Arial" w:hAnsi="Arial" w:cs="Arial"/>
          <w:b/>
          <w:sz w:val="32"/>
          <w:szCs w:val="28"/>
        </w:rPr>
      </w:pPr>
      <w:r w:rsidRPr="003500AD">
        <w:rPr>
          <w:rFonts w:ascii="Arial" w:hAnsi="Arial" w:cs="Arial"/>
          <w:b/>
          <w:sz w:val="32"/>
          <w:szCs w:val="28"/>
        </w:rPr>
        <w:t>Wieland Electric sets course for the future</w:t>
      </w:r>
    </w:p>
    <w:p w:rsidR="004E781C" w:rsidRPr="003500AD" w:rsidRDefault="004E781C">
      <w:pPr>
        <w:rPr>
          <w:rFonts w:ascii="Arial" w:hAnsi="Arial" w:cs="Arial"/>
          <w:b/>
          <w:sz w:val="24"/>
        </w:rPr>
      </w:pPr>
    </w:p>
    <w:p w:rsidR="004E781C" w:rsidRPr="003500AD" w:rsidRDefault="004E781C">
      <w:pPr>
        <w:rPr>
          <w:rFonts w:ascii="Arial" w:hAnsi="Arial" w:cs="Arial"/>
          <w:b/>
          <w:sz w:val="24"/>
        </w:rPr>
      </w:pPr>
      <w:r w:rsidRPr="003500AD">
        <w:rPr>
          <w:rFonts w:ascii="Arial" w:hAnsi="Arial" w:cs="Arial"/>
          <w:b/>
          <w:sz w:val="24"/>
        </w:rPr>
        <w:t>Bamberg-based Wieland Electric, with</w:t>
      </w:r>
      <w:r w:rsidR="00025273" w:rsidRPr="003500AD">
        <w:rPr>
          <w:rFonts w:ascii="Arial" w:hAnsi="Arial" w:cs="Arial"/>
          <w:b/>
          <w:sz w:val="24"/>
        </w:rPr>
        <w:t xml:space="preserve"> a</w:t>
      </w:r>
      <w:r w:rsidRPr="003500AD">
        <w:rPr>
          <w:rFonts w:ascii="Arial" w:hAnsi="Arial" w:cs="Arial"/>
          <w:b/>
          <w:sz w:val="24"/>
        </w:rPr>
        <w:t xml:space="preserve"> legacy </w:t>
      </w:r>
      <w:r w:rsidR="00345395" w:rsidRPr="003500AD">
        <w:rPr>
          <w:rFonts w:ascii="Arial" w:hAnsi="Arial" w:cs="Arial"/>
          <w:b/>
          <w:sz w:val="24"/>
        </w:rPr>
        <w:t>spanning</w:t>
      </w:r>
      <w:r w:rsidRPr="003500AD">
        <w:rPr>
          <w:rFonts w:ascii="Arial" w:hAnsi="Arial" w:cs="Arial"/>
          <w:b/>
          <w:sz w:val="24"/>
        </w:rPr>
        <w:t xml:space="preserve"> over a century, has evolved into a global leader </w:t>
      </w:r>
      <w:r w:rsidR="001B21D2" w:rsidRPr="003500AD">
        <w:rPr>
          <w:rFonts w:ascii="Arial" w:hAnsi="Arial" w:cs="Arial"/>
          <w:b/>
          <w:sz w:val="24"/>
        </w:rPr>
        <w:t xml:space="preserve">in </w:t>
      </w:r>
      <w:r w:rsidRPr="003500AD">
        <w:rPr>
          <w:rFonts w:ascii="Arial" w:hAnsi="Arial" w:cs="Arial"/>
          <w:b/>
          <w:sz w:val="24"/>
        </w:rPr>
        <w:t xml:space="preserve">electrical systems and solutions. This evolution </w:t>
      </w:r>
      <w:r w:rsidR="00025273" w:rsidRPr="003500AD">
        <w:rPr>
          <w:rFonts w:ascii="Arial" w:hAnsi="Arial" w:cs="Arial"/>
          <w:b/>
          <w:sz w:val="24"/>
        </w:rPr>
        <w:t>will</w:t>
      </w:r>
      <w:r w:rsidRPr="003500AD">
        <w:rPr>
          <w:rFonts w:ascii="Arial" w:hAnsi="Arial" w:cs="Arial"/>
          <w:b/>
          <w:sz w:val="24"/>
        </w:rPr>
        <w:t xml:space="preserve"> continue as the cour</w:t>
      </w:r>
      <w:r w:rsidR="00025273" w:rsidRPr="003500AD">
        <w:rPr>
          <w:rFonts w:ascii="Arial" w:hAnsi="Arial" w:cs="Arial"/>
          <w:b/>
          <w:sz w:val="24"/>
        </w:rPr>
        <w:t xml:space="preserve">se has been set with some exciting new developments within the organization that will </w:t>
      </w:r>
      <w:r w:rsidR="001B21D2" w:rsidRPr="003500AD">
        <w:rPr>
          <w:rFonts w:ascii="Arial" w:hAnsi="Arial" w:cs="Arial"/>
          <w:b/>
          <w:sz w:val="24"/>
        </w:rPr>
        <w:t>enable even greater growth in the global marketplace.</w:t>
      </w:r>
    </w:p>
    <w:p w:rsidR="00025273" w:rsidRPr="003500AD" w:rsidRDefault="00025273">
      <w:pPr>
        <w:rPr>
          <w:rFonts w:ascii="Arial" w:hAnsi="Arial" w:cs="Arial"/>
          <w:sz w:val="24"/>
        </w:rPr>
      </w:pPr>
    </w:p>
    <w:p w:rsidR="00025273" w:rsidRPr="003500AD" w:rsidRDefault="00025273">
      <w:pPr>
        <w:rPr>
          <w:rFonts w:ascii="Arial" w:hAnsi="Arial" w:cs="Arial"/>
          <w:sz w:val="24"/>
        </w:rPr>
      </w:pPr>
      <w:r w:rsidRPr="003500AD">
        <w:rPr>
          <w:rFonts w:ascii="Arial" w:hAnsi="Arial" w:cs="Arial"/>
          <w:sz w:val="24"/>
        </w:rPr>
        <w:t xml:space="preserve">As a result, Wieland Electric, with </w:t>
      </w:r>
      <w:proofErr w:type="gramStart"/>
      <w:r w:rsidRPr="003500AD">
        <w:rPr>
          <w:rFonts w:ascii="Arial" w:hAnsi="Arial" w:cs="Arial"/>
          <w:sz w:val="24"/>
        </w:rPr>
        <w:t>it’s</w:t>
      </w:r>
      <w:proofErr w:type="gramEnd"/>
      <w:r w:rsidRPr="003500AD">
        <w:rPr>
          <w:rFonts w:ascii="Arial" w:hAnsi="Arial" w:cs="Arial"/>
          <w:sz w:val="24"/>
        </w:rPr>
        <w:t xml:space="preserve"> 14 subsidiaries and over 1,600 employees is excited to announce a new corporate management structure that will strengthen the organization. As of August 9</w:t>
      </w:r>
      <w:r w:rsidRPr="003500AD">
        <w:rPr>
          <w:rFonts w:ascii="Arial" w:hAnsi="Arial" w:cs="Arial"/>
          <w:sz w:val="24"/>
          <w:vertAlign w:val="superscript"/>
        </w:rPr>
        <w:t>th</w:t>
      </w:r>
      <w:r w:rsidRPr="003500AD">
        <w:rPr>
          <w:rFonts w:ascii="Arial" w:hAnsi="Arial" w:cs="Arial"/>
          <w:sz w:val="24"/>
        </w:rPr>
        <w:t xml:space="preserve">, 2019, Dieter </w:t>
      </w:r>
      <w:proofErr w:type="spellStart"/>
      <w:r w:rsidRPr="003500AD">
        <w:rPr>
          <w:rFonts w:ascii="Arial" w:hAnsi="Arial" w:cs="Arial"/>
          <w:sz w:val="24"/>
        </w:rPr>
        <w:t>Gleisberg</w:t>
      </w:r>
      <w:proofErr w:type="spellEnd"/>
      <w:r w:rsidRPr="003500AD">
        <w:rPr>
          <w:rFonts w:ascii="Arial" w:hAnsi="Arial" w:cs="Arial"/>
          <w:sz w:val="24"/>
        </w:rPr>
        <w:t xml:space="preserve"> as Managing Director, together with Dr. Ulrich Schaarschmidt, has been leading Wieland Electric through a transformation process designed to better capitalize on emerging </w:t>
      </w:r>
      <w:r w:rsidR="00DF4A94" w:rsidRPr="003500AD">
        <w:rPr>
          <w:rFonts w:ascii="Arial" w:hAnsi="Arial" w:cs="Arial"/>
          <w:sz w:val="24"/>
        </w:rPr>
        <w:t xml:space="preserve">business </w:t>
      </w:r>
      <w:r w:rsidRPr="003500AD">
        <w:rPr>
          <w:rFonts w:ascii="Arial" w:hAnsi="Arial" w:cs="Arial"/>
          <w:sz w:val="24"/>
        </w:rPr>
        <w:t>opportunities in</w:t>
      </w:r>
      <w:r w:rsidR="00DF4A94" w:rsidRPr="003500AD">
        <w:rPr>
          <w:rFonts w:ascii="Arial" w:hAnsi="Arial" w:cs="Arial"/>
          <w:sz w:val="24"/>
        </w:rPr>
        <w:t xml:space="preserve"> an</w:t>
      </w:r>
      <w:r w:rsidRPr="003500AD">
        <w:rPr>
          <w:rFonts w:ascii="Arial" w:hAnsi="Arial" w:cs="Arial"/>
          <w:sz w:val="24"/>
        </w:rPr>
        <w:t xml:space="preserve"> evolving global landscape.</w:t>
      </w:r>
    </w:p>
    <w:p w:rsidR="00025273" w:rsidRPr="003500AD" w:rsidRDefault="00025273">
      <w:pPr>
        <w:rPr>
          <w:rFonts w:ascii="Arial" w:hAnsi="Arial" w:cs="Arial"/>
          <w:sz w:val="24"/>
        </w:rPr>
      </w:pPr>
    </w:p>
    <w:p w:rsidR="00025273" w:rsidRPr="003500AD" w:rsidRDefault="00025273">
      <w:pPr>
        <w:rPr>
          <w:rFonts w:ascii="Arial" w:hAnsi="Arial" w:cs="Arial"/>
          <w:sz w:val="24"/>
        </w:rPr>
      </w:pPr>
      <w:r w:rsidRPr="003500AD">
        <w:rPr>
          <w:rFonts w:ascii="Arial" w:hAnsi="Arial" w:cs="Arial"/>
          <w:sz w:val="24"/>
        </w:rPr>
        <w:t xml:space="preserve">Mr. </w:t>
      </w:r>
      <w:proofErr w:type="spellStart"/>
      <w:r w:rsidRPr="003500AD">
        <w:rPr>
          <w:rFonts w:ascii="Arial" w:hAnsi="Arial" w:cs="Arial"/>
          <w:sz w:val="24"/>
        </w:rPr>
        <w:t>Gleisberg</w:t>
      </w:r>
      <w:proofErr w:type="spellEnd"/>
      <w:r w:rsidRPr="003500AD">
        <w:rPr>
          <w:rFonts w:ascii="Arial" w:hAnsi="Arial" w:cs="Arial"/>
          <w:sz w:val="24"/>
        </w:rPr>
        <w:t xml:space="preserve"> brings with him extensive experience that includes international exposure at REHAU </w:t>
      </w:r>
      <w:r w:rsidR="00BB03F2" w:rsidRPr="003500AD">
        <w:rPr>
          <w:rFonts w:ascii="Arial" w:hAnsi="Arial" w:cs="Arial"/>
          <w:sz w:val="24"/>
        </w:rPr>
        <w:t xml:space="preserve">AG and The </w:t>
      </w:r>
      <w:proofErr w:type="spellStart"/>
      <w:r w:rsidR="00BB03F2" w:rsidRPr="003500AD">
        <w:rPr>
          <w:rFonts w:ascii="Arial" w:hAnsi="Arial" w:cs="Arial"/>
          <w:sz w:val="24"/>
        </w:rPr>
        <w:t>Arvato</w:t>
      </w:r>
      <w:proofErr w:type="spellEnd"/>
      <w:r w:rsidR="00BB03F2" w:rsidRPr="003500AD">
        <w:rPr>
          <w:rFonts w:ascii="Arial" w:hAnsi="Arial" w:cs="Arial"/>
          <w:sz w:val="24"/>
        </w:rPr>
        <w:t xml:space="preserve"> Group, </w:t>
      </w:r>
      <w:r w:rsidRPr="003500AD">
        <w:rPr>
          <w:rFonts w:ascii="Arial" w:hAnsi="Arial" w:cs="Arial"/>
          <w:sz w:val="24"/>
        </w:rPr>
        <w:t>subsidiar</w:t>
      </w:r>
      <w:r w:rsidR="00BB03F2" w:rsidRPr="003500AD">
        <w:rPr>
          <w:rFonts w:ascii="Arial" w:hAnsi="Arial" w:cs="Arial"/>
          <w:sz w:val="24"/>
        </w:rPr>
        <w:t>ies</w:t>
      </w:r>
      <w:r w:rsidRPr="003500AD">
        <w:rPr>
          <w:rFonts w:ascii="Arial" w:hAnsi="Arial" w:cs="Arial"/>
          <w:sz w:val="24"/>
        </w:rPr>
        <w:t xml:space="preserve"> of the</w:t>
      </w:r>
      <w:r w:rsidR="00BB03F2" w:rsidRPr="003500AD">
        <w:rPr>
          <w:rFonts w:ascii="Arial" w:hAnsi="Arial" w:cs="Arial"/>
          <w:sz w:val="24"/>
        </w:rPr>
        <w:t xml:space="preserve"> family-run Bertelsmann Group. This proven experience serves as a great asset to Wieland as Mr. </w:t>
      </w:r>
      <w:proofErr w:type="spellStart"/>
      <w:r w:rsidR="00BB03F2" w:rsidRPr="003500AD">
        <w:rPr>
          <w:rFonts w:ascii="Arial" w:hAnsi="Arial" w:cs="Arial"/>
          <w:sz w:val="24"/>
        </w:rPr>
        <w:t>Gleisberg</w:t>
      </w:r>
      <w:proofErr w:type="spellEnd"/>
      <w:r w:rsidR="00BB03F2" w:rsidRPr="003500AD">
        <w:rPr>
          <w:rFonts w:ascii="Arial" w:hAnsi="Arial" w:cs="Arial"/>
          <w:sz w:val="24"/>
        </w:rPr>
        <w:t xml:space="preserve"> has the insight and strategic vision to push forward a global strategy that will enable Wieland Electric to </w:t>
      </w:r>
      <w:r w:rsidR="00DF4A94" w:rsidRPr="003500AD">
        <w:rPr>
          <w:rFonts w:ascii="Arial" w:hAnsi="Arial" w:cs="Arial"/>
          <w:sz w:val="24"/>
        </w:rPr>
        <w:t>achieve</w:t>
      </w:r>
      <w:r w:rsidR="00BB03F2" w:rsidRPr="003500AD">
        <w:rPr>
          <w:rFonts w:ascii="Arial" w:hAnsi="Arial" w:cs="Arial"/>
          <w:sz w:val="24"/>
        </w:rPr>
        <w:t xml:space="preserve"> new heights into the future.</w:t>
      </w:r>
    </w:p>
    <w:p w:rsidR="00BB03F2" w:rsidRPr="003500AD" w:rsidRDefault="00BB03F2">
      <w:pPr>
        <w:rPr>
          <w:rFonts w:ascii="Arial" w:hAnsi="Arial" w:cs="Arial"/>
          <w:sz w:val="24"/>
        </w:rPr>
      </w:pPr>
    </w:p>
    <w:p w:rsidR="00BB03F2" w:rsidRPr="003500AD" w:rsidRDefault="00BB03F2">
      <w:pPr>
        <w:rPr>
          <w:rFonts w:ascii="Arial" w:hAnsi="Arial" w:cs="Arial"/>
          <w:sz w:val="24"/>
        </w:rPr>
      </w:pPr>
      <w:r w:rsidRPr="003500AD">
        <w:rPr>
          <w:rFonts w:ascii="Arial" w:hAnsi="Arial" w:cs="Arial"/>
          <w:sz w:val="24"/>
        </w:rPr>
        <w:t xml:space="preserve">The common goal of this </w:t>
      </w:r>
      <w:proofErr w:type="gramStart"/>
      <w:r w:rsidRPr="003500AD">
        <w:rPr>
          <w:rFonts w:ascii="Arial" w:hAnsi="Arial" w:cs="Arial"/>
          <w:sz w:val="24"/>
        </w:rPr>
        <w:t>new partnered</w:t>
      </w:r>
      <w:proofErr w:type="gramEnd"/>
      <w:r w:rsidRPr="003500AD">
        <w:rPr>
          <w:rFonts w:ascii="Arial" w:hAnsi="Arial" w:cs="Arial"/>
          <w:sz w:val="24"/>
        </w:rPr>
        <w:t xml:space="preserve"> leadership between Mr. </w:t>
      </w:r>
      <w:proofErr w:type="spellStart"/>
      <w:r w:rsidRPr="003500AD">
        <w:rPr>
          <w:rFonts w:ascii="Arial" w:hAnsi="Arial" w:cs="Arial"/>
          <w:sz w:val="24"/>
        </w:rPr>
        <w:t>Gleisberg</w:t>
      </w:r>
      <w:proofErr w:type="spellEnd"/>
      <w:r w:rsidRPr="003500AD">
        <w:rPr>
          <w:rFonts w:ascii="Arial" w:hAnsi="Arial" w:cs="Arial"/>
          <w:sz w:val="24"/>
        </w:rPr>
        <w:t xml:space="preserve"> and Dr. Schaarschmidt is simple but powerful: consistently meet and exceed the requirements of the global markets for fast, flexible and safe solutions. Andreas M. Wieland, Chairman of the Shareholders’ Meeting, comments on the change and provides thanks to</w:t>
      </w:r>
      <w:r w:rsidR="00DF4A94" w:rsidRPr="003500AD">
        <w:rPr>
          <w:rFonts w:ascii="Arial" w:hAnsi="Arial" w:cs="Arial"/>
          <w:sz w:val="24"/>
        </w:rPr>
        <w:t xml:space="preserve"> outgoing Managing Director</w:t>
      </w:r>
      <w:r w:rsidRPr="003500AD">
        <w:rPr>
          <w:rFonts w:ascii="Arial" w:hAnsi="Arial" w:cs="Arial"/>
          <w:sz w:val="24"/>
        </w:rPr>
        <w:t xml:space="preserve"> Dr. Oliver Eitrich on behalf of the Shareholders’ Meeting and Advisory Board for his many years of contributions to the company: “Dr. Eitrich has left his mark on Wieland over many years. We are very grateful to him for his work and wish him all the best for the future”. </w:t>
      </w:r>
    </w:p>
    <w:p w:rsidR="003500AD" w:rsidRDefault="003500AD">
      <w:pPr>
        <w:rPr>
          <w:rFonts w:ascii="Arial" w:hAnsi="Arial" w:cs="Arial"/>
          <w:sz w:val="24"/>
        </w:rPr>
      </w:pPr>
    </w:p>
    <w:p w:rsidR="00F216E1" w:rsidRDefault="00F216E1">
      <w:pPr>
        <w:rPr>
          <w:rFonts w:ascii="Arial" w:hAnsi="Arial" w:cs="Arial"/>
          <w:sz w:val="24"/>
        </w:rPr>
      </w:pPr>
    </w:p>
    <w:p w:rsidR="00F216E1" w:rsidRDefault="00F216E1">
      <w:pPr>
        <w:rPr>
          <w:rFonts w:ascii="Arial" w:hAnsi="Arial" w:cs="Arial"/>
          <w:sz w:val="24"/>
        </w:rPr>
      </w:pPr>
      <w:r w:rsidRPr="00F216E1">
        <w:rPr>
          <w:rFonts w:ascii="Arial" w:hAnsi="Arial" w:cs="Arial"/>
          <w:noProof/>
          <w:sz w:val="24"/>
          <w:lang w:val="de-DE" w:eastAsia="de-DE"/>
        </w:rPr>
        <w:lastRenderedPageBreak/>
        <w:drawing>
          <wp:inline distT="0" distB="0" distL="0" distR="0">
            <wp:extent cx="3445190" cy="4572000"/>
            <wp:effectExtent l="0" t="0" r="3175" b="0"/>
            <wp:docPr id="1" name="Grafik 1" descr="C:\Users\U0046756\Desktop\Dieter_Gleisberg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046756\Desktop\Dieter_Gleisberg_Portrai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5190" cy="4572000"/>
                    </a:xfrm>
                    <a:prstGeom prst="rect">
                      <a:avLst/>
                    </a:prstGeom>
                    <a:noFill/>
                    <a:ln>
                      <a:noFill/>
                    </a:ln>
                  </pic:spPr>
                </pic:pic>
              </a:graphicData>
            </a:graphic>
          </wp:inline>
        </w:drawing>
      </w:r>
    </w:p>
    <w:p w:rsidR="00F216E1" w:rsidRDefault="00F216E1">
      <w:pPr>
        <w:rPr>
          <w:rFonts w:ascii="Arial" w:hAnsi="Arial" w:cs="Arial"/>
          <w:sz w:val="24"/>
        </w:rPr>
      </w:pPr>
    </w:p>
    <w:p w:rsidR="00F216E1" w:rsidRPr="00F216E1" w:rsidRDefault="00F216E1">
      <w:pPr>
        <w:rPr>
          <w:rFonts w:ascii="Arial" w:hAnsi="Arial" w:cs="Arial"/>
          <w:sz w:val="20"/>
        </w:rPr>
      </w:pPr>
      <w:bookmarkStart w:id="0" w:name="_GoBack"/>
      <w:r w:rsidRPr="00F216E1">
        <w:rPr>
          <w:rFonts w:ascii="Arial" w:hAnsi="Arial" w:cs="Arial"/>
          <w:sz w:val="20"/>
        </w:rPr>
        <w:t xml:space="preserve">Managing Director of Wieland Electric, Dieter </w:t>
      </w:r>
      <w:proofErr w:type="spellStart"/>
      <w:r w:rsidRPr="00F216E1">
        <w:rPr>
          <w:rFonts w:ascii="Arial" w:hAnsi="Arial" w:cs="Arial"/>
          <w:sz w:val="20"/>
        </w:rPr>
        <w:t>Gleisberg</w:t>
      </w:r>
      <w:proofErr w:type="spellEnd"/>
      <w:r w:rsidRPr="00F216E1">
        <w:rPr>
          <w:rFonts w:ascii="Arial" w:hAnsi="Arial" w:cs="Arial"/>
          <w:sz w:val="20"/>
        </w:rPr>
        <w:t>.</w:t>
      </w:r>
      <w:bookmarkEnd w:id="0"/>
    </w:p>
    <w:sectPr w:rsidR="00F216E1" w:rsidRPr="00F21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75"/>
    <w:rsid w:val="00025273"/>
    <w:rsid w:val="001170EA"/>
    <w:rsid w:val="001B21D2"/>
    <w:rsid w:val="00345395"/>
    <w:rsid w:val="003500AD"/>
    <w:rsid w:val="003E4058"/>
    <w:rsid w:val="004E781C"/>
    <w:rsid w:val="008174E6"/>
    <w:rsid w:val="00AC1175"/>
    <w:rsid w:val="00BB03F2"/>
    <w:rsid w:val="00DF4A94"/>
    <w:rsid w:val="00F216E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1743"/>
  <w15:chartTrackingRefBased/>
  <w15:docId w15:val="{46DC8E52-6140-4AD1-B674-61DC7850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1175"/>
    <w:pPr>
      <w:spacing w:after="0" w:line="240" w:lineRule="auto"/>
    </w:pPr>
    <w:rPr>
      <w:rFonts w:ascii="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C1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1642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Wieland Electric GmbH</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Hynes Graydon</dc:creator>
  <cp:keywords/>
  <dc:description/>
  <cp:lastModifiedBy>Strehlow Sean Lines</cp:lastModifiedBy>
  <cp:revision>2</cp:revision>
  <dcterms:created xsi:type="dcterms:W3CDTF">2019-09-09T08:53:00Z</dcterms:created>
  <dcterms:modified xsi:type="dcterms:W3CDTF">2019-09-09T08:53:00Z</dcterms:modified>
</cp:coreProperties>
</file>