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A33EDB" w:rsidRDefault="0094222C" w:rsidP="00546269">
      <w:pPr>
        <w:rPr>
          <w:rFonts w:ascii="Arial" w:hAnsi="Arial" w:cs="Arial"/>
          <w:b/>
          <w:sz w:val="36"/>
          <w:szCs w:val="36"/>
        </w:rPr>
      </w:pPr>
      <w:r w:rsidRPr="00A33EDB">
        <w:rPr>
          <w:rFonts w:ascii="Arial" w:hAnsi="Arial" w:cs="Arial"/>
          <w:sz w:val="36"/>
          <w:szCs w:val="36"/>
        </w:rPr>
        <w:t>OKTOBER</w:t>
      </w:r>
      <w:r w:rsidR="004367CF" w:rsidRPr="00A33EDB">
        <w:rPr>
          <w:rFonts w:ascii="Arial" w:hAnsi="Arial" w:cs="Arial"/>
          <w:sz w:val="36"/>
          <w:szCs w:val="36"/>
        </w:rPr>
        <w:t xml:space="preserve"> 202</w:t>
      </w:r>
      <w:r w:rsidR="00FB0DEC" w:rsidRPr="00A33EDB">
        <w:rPr>
          <w:rFonts w:ascii="Arial" w:hAnsi="Arial" w:cs="Arial"/>
          <w:sz w:val="36"/>
          <w:szCs w:val="36"/>
        </w:rPr>
        <w:t>2</w:t>
      </w:r>
      <w:r w:rsidR="001D7296" w:rsidRPr="00A33EDB">
        <w:rPr>
          <w:rFonts w:ascii="Arial" w:hAnsi="Arial" w:cs="Arial"/>
          <w:sz w:val="36"/>
          <w:szCs w:val="36"/>
        </w:rPr>
        <w:br/>
      </w:r>
      <w:r w:rsidR="004704FB" w:rsidRPr="00A33EDB">
        <w:rPr>
          <w:rFonts w:ascii="Arial" w:hAnsi="Arial" w:cs="Arial"/>
          <w:b/>
          <w:sz w:val="36"/>
          <w:szCs w:val="36"/>
        </w:rPr>
        <w:t xml:space="preserve">PRESSE </w:t>
      </w:r>
      <w:r w:rsidR="004704FB" w:rsidRPr="00A33EDB">
        <w:rPr>
          <w:rFonts w:ascii="Arial" w:hAnsi="Arial" w:cs="Arial"/>
          <w:sz w:val="36"/>
          <w:szCs w:val="36"/>
        </w:rPr>
        <w:t>INFORMATION</w:t>
      </w:r>
    </w:p>
    <w:p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C81CB6"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rsidR="00066798" w:rsidRDefault="00FB0DEC" w:rsidP="00BB5EFC">
      <w:pPr>
        <w:spacing w:line="276" w:lineRule="auto"/>
        <w:ind w:right="-2128"/>
        <w:rPr>
          <w:rFonts w:ascii="Arial" w:hAnsi="Arial" w:cs="Arial"/>
          <w:sz w:val="36"/>
          <w:szCs w:val="36"/>
        </w:rPr>
      </w:pPr>
      <w:r>
        <w:rPr>
          <w:rFonts w:ascii="Arial" w:hAnsi="Arial" w:cs="Arial"/>
          <w:sz w:val="36"/>
          <w:szCs w:val="36"/>
        </w:rPr>
        <w:t>WIELAND ELECTRIC WÄCHST STABIL</w:t>
      </w:r>
    </w:p>
    <w:p w:rsidR="005A7EE1" w:rsidRPr="00494BF7" w:rsidRDefault="005A7EE1" w:rsidP="005A7EE1">
      <w:pPr>
        <w:spacing w:line="276" w:lineRule="auto"/>
        <w:ind w:right="-2128"/>
        <w:rPr>
          <w:rFonts w:ascii="Arial" w:hAnsi="Arial" w:cs="Arial"/>
        </w:rPr>
      </w:pPr>
    </w:p>
    <w:p w:rsidR="004B777D" w:rsidRDefault="00FB0DEC" w:rsidP="00831DE9">
      <w:pPr>
        <w:spacing w:line="276" w:lineRule="auto"/>
        <w:ind w:right="-2128"/>
        <w:rPr>
          <w:rFonts w:ascii="Arial" w:hAnsi="Arial" w:cs="Arial"/>
          <w:color w:val="000000" w:themeColor="text1"/>
        </w:rPr>
      </w:pPr>
      <w:r>
        <w:rPr>
          <w:rFonts w:ascii="Arial" w:hAnsi="Arial" w:cs="Arial"/>
          <w:color w:val="000000" w:themeColor="text1"/>
        </w:rPr>
        <w:t>HOHES AUFTRAGSVOLUMEN</w:t>
      </w:r>
      <w:r w:rsidR="00B43069">
        <w:rPr>
          <w:rFonts w:ascii="Arial" w:hAnsi="Arial" w:cs="Arial"/>
          <w:color w:val="000000" w:themeColor="text1"/>
        </w:rPr>
        <w:t xml:space="preserve"> UND SEHR GUTE UMSATZENTWICKLUNG AUCH IM DRITTEN QUARTAL</w:t>
      </w:r>
    </w:p>
    <w:p w:rsidR="00E2008A" w:rsidRPr="00A66AB9" w:rsidRDefault="00E2008A" w:rsidP="00494BF7">
      <w:pPr>
        <w:spacing w:line="360" w:lineRule="auto"/>
        <w:ind w:right="-2128"/>
        <w:jc w:val="both"/>
        <w:rPr>
          <w:rFonts w:ascii="Arial" w:hAnsi="Arial" w:cs="Arial"/>
          <w:sz w:val="20"/>
          <w:szCs w:val="20"/>
        </w:rPr>
      </w:pPr>
    </w:p>
    <w:p w:rsidR="004D2FFF" w:rsidRDefault="00E741E9" w:rsidP="001876AE">
      <w:pPr>
        <w:spacing w:line="360" w:lineRule="auto"/>
        <w:ind w:right="-2128"/>
        <w:rPr>
          <w:rFonts w:ascii="Arial" w:hAnsi="Arial" w:cs="Arial"/>
          <w:bCs/>
          <w:sz w:val="18"/>
          <w:szCs w:val="20"/>
        </w:rPr>
      </w:pPr>
      <w:r>
        <w:rPr>
          <w:rFonts w:ascii="Arial" w:hAnsi="Arial" w:cs="Arial"/>
          <w:bCs/>
          <w:sz w:val="18"/>
          <w:szCs w:val="20"/>
        </w:rPr>
        <w:t>Steigende Energiekosten</w:t>
      </w:r>
      <w:r w:rsidR="001042DF">
        <w:rPr>
          <w:rFonts w:ascii="Arial" w:hAnsi="Arial" w:cs="Arial"/>
          <w:bCs/>
          <w:sz w:val="18"/>
          <w:szCs w:val="20"/>
        </w:rPr>
        <w:t xml:space="preserve">, </w:t>
      </w:r>
      <w:r>
        <w:rPr>
          <w:rFonts w:ascii="Arial" w:hAnsi="Arial" w:cs="Arial"/>
          <w:bCs/>
          <w:sz w:val="18"/>
          <w:szCs w:val="20"/>
        </w:rPr>
        <w:t>Lieferengpässe</w:t>
      </w:r>
      <w:r w:rsidR="001042DF">
        <w:rPr>
          <w:rFonts w:ascii="Arial" w:hAnsi="Arial" w:cs="Arial"/>
          <w:bCs/>
          <w:sz w:val="18"/>
          <w:szCs w:val="20"/>
        </w:rPr>
        <w:t>, Inflation</w:t>
      </w:r>
      <w:r>
        <w:rPr>
          <w:rFonts w:ascii="Arial" w:hAnsi="Arial" w:cs="Arial"/>
          <w:bCs/>
          <w:sz w:val="18"/>
          <w:szCs w:val="20"/>
        </w:rPr>
        <w:t xml:space="preserve"> </w:t>
      </w:r>
      <w:r w:rsidR="001876AE">
        <w:rPr>
          <w:rFonts w:ascii="Arial" w:hAnsi="Arial" w:cs="Arial"/>
          <w:bCs/>
          <w:sz w:val="18"/>
          <w:szCs w:val="20"/>
        </w:rPr>
        <w:t>–</w:t>
      </w:r>
      <w:r>
        <w:rPr>
          <w:rFonts w:ascii="Arial" w:hAnsi="Arial" w:cs="Arial"/>
          <w:bCs/>
          <w:sz w:val="18"/>
          <w:szCs w:val="20"/>
        </w:rPr>
        <w:t xml:space="preserve"> die</w:t>
      </w:r>
      <w:r w:rsidR="00FB0DEC">
        <w:rPr>
          <w:rFonts w:ascii="Arial" w:hAnsi="Arial" w:cs="Arial"/>
          <w:bCs/>
          <w:sz w:val="18"/>
          <w:szCs w:val="20"/>
        </w:rPr>
        <w:t xml:space="preserve"> Wirtschaftslage</w:t>
      </w:r>
      <w:r>
        <w:rPr>
          <w:rFonts w:ascii="Arial" w:hAnsi="Arial" w:cs="Arial"/>
          <w:bCs/>
          <w:sz w:val="18"/>
          <w:szCs w:val="20"/>
        </w:rPr>
        <w:t xml:space="preserve"> in Deutschland ist und bleibt angespannt. Dennoch </w:t>
      </w:r>
      <w:r w:rsidR="001876AE">
        <w:rPr>
          <w:rFonts w:ascii="Arial" w:hAnsi="Arial" w:cs="Arial"/>
          <w:bCs/>
          <w:sz w:val="18"/>
          <w:szCs w:val="20"/>
        </w:rPr>
        <w:t>blickt</w:t>
      </w:r>
      <w:r>
        <w:rPr>
          <w:rFonts w:ascii="Arial" w:hAnsi="Arial" w:cs="Arial"/>
          <w:bCs/>
          <w:sz w:val="18"/>
          <w:szCs w:val="20"/>
        </w:rPr>
        <w:t xml:space="preserve"> </w:t>
      </w:r>
      <w:r w:rsidR="00FB0DEC">
        <w:rPr>
          <w:rFonts w:ascii="Arial" w:hAnsi="Arial" w:cs="Arial"/>
          <w:bCs/>
          <w:sz w:val="18"/>
          <w:szCs w:val="20"/>
        </w:rPr>
        <w:t>das</w:t>
      </w:r>
      <w:r w:rsidR="0094222C">
        <w:rPr>
          <w:rFonts w:ascii="Arial" w:hAnsi="Arial" w:cs="Arial"/>
          <w:bCs/>
          <w:sz w:val="18"/>
          <w:szCs w:val="20"/>
        </w:rPr>
        <w:t xml:space="preserve"> </w:t>
      </w:r>
      <w:r w:rsidR="004A23E6">
        <w:rPr>
          <w:rFonts w:ascii="Arial" w:hAnsi="Arial" w:cs="Arial"/>
          <w:bCs/>
          <w:sz w:val="18"/>
          <w:szCs w:val="20"/>
        </w:rPr>
        <w:t>fränkische Technologieunternehmen Wieland Electric</w:t>
      </w:r>
      <w:r w:rsidR="00FB0DEC">
        <w:rPr>
          <w:rFonts w:ascii="Arial" w:hAnsi="Arial" w:cs="Arial"/>
          <w:bCs/>
          <w:sz w:val="18"/>
          <w:szCs w:val="20"/>
        </w:rPr>
        <w:t xml:space="preserve"> optimistisch </w:t>
      </w:r>
      <w:r w:rsidR="001876AE">
        <w:rPr>
          <w:rFonts w:ascii="Arial" w:hAnsi="Arial" w:cs="Arial"/>
          <w:bCs/>
          <w:sz w:val="18"/>
          <w:szCs w:val="20"/>
        </w:rPr>
        <w:t>in die Zukunft</w:t>
      </w:r>
      <w:r w:rsidR="00FB0DEC">
        <w:rPr>
          <w:rFonts w:ascii="Arial" w:hAnsi="Arial" w:cs="Arial"/>
          <w:bCs/>
          <w:sz w:val="18"/>
          <w:szCs w:val="20"/>
        </w:rPr>
        <w:t xml:space="preserve">. </w:t>
      </w:r>
      <w:r>
        <w:rPr>
          <w:rFonts w:ascii="Arial" w:hAnsi="Arial" w:cs="Arial"/>
          <w:bCs/>
          <w:sz w:val="18"/>
          <w:szCs w:val="20"/>
        </w:rPr>
        <w:t xml:space="preserve">Anlass dafür </w:t>
      </w:r>
      <w:r w:rsidR="004D2FFF">
        <w:rPr>
          <w:rFonts w:ascii="Arial" w:hAnsi="Arial" w:cs="Arial"/>
          <w:bCs/>
          <w:sz w:val="18"/>
          <w:szCs w:val="20"/>
        </w:rPr>
        <w:t xml:space="preserve">sind </w:t>
      </w:r>
      <w:r>
        <w:rPr>
          <w:rFonts w:ascii="Arial" w:hAnsi="Arial" w:cs="Arial"/>
          <w:bCs/>
          <w:sz w:val="18"/>
          <w:szCs w:val="20"/>
        </w:rPr>
        <w:t xml:space="preserve">laut Geschäftsführung ein </w:t>
      </w:r>
      <w:r w:rsidR="00FB0DEC">
        <w:rPr>
          <w:rFonts w:ascii="Arial" w:hAnsi="Arial" w:cs="Arial"/>
          <w:bCs/>
          <w:sz w:val="18"/>
          <w:szCs w:val="20"/>
        </w:rPr>
        <w:t>weiterhin hohes Au</w:t>
      </w:r>
      <w:r w:rsidR="00B77F2F">
        <w:rPr>
          <w:rFonts w:ascii="Arial" w:hAnsi="Arial" w:cs="Arial"/>
          <w:bCs/>
          <w:sz w:val="18"/>
          <w:szCs w:val="20"/>
        </w:rPr>
        <w:t>ftr</w:t>
      </w:r>
      <w:r w:rsidR="00FB0DEC">
        <w:rPr>
          <w:rFonts w:ascii="Arial" w:hAnsi="Arial" w:cs="Arial"/>
          <w:bCs/>
          <w:sz w:val="18"/>
          <w:szCs w:val="20"/>
        </w:rPr>
        <w:t xml:space="preserve">agsvolumen sowie </w:t>
      </w:r>
      <w:r>
        <w:rPr>
          <w:rFonts w:ascii="Arial" w:hAnsi="Arial" w:cs="Arial"/>
          <w:bCs/>
          <w:sz w:val="18"/>
          <w:szCs w:val="20"/>
        </w:rPr>
        <w:t>eine</w:t>
      </w:r>
      <w:r w:rsidR="00FB0DEC">
        <w:rPr>
          <w:rFonts w:ascii="Arial" w:hAnsi="Arial" w:cs="Arial"/>
          <w:bCs/>
          <w:sz w:val="18"/>
          <w:szCs w:val="20"/>
        </w:rPr>
        <w:t xml:space="preserve"> sehr gute </w:t>
      </w:r>
      <w:proofErr w:type="spellStart"/>
      <w:r w:rsidR="00FB0DEC">
        <w:rPr>
          <w:rFonts w:ascii="Arial" w:hAnsi="Arial" w:cs="Arial"/>
          <w:bCs/>
          <w:sz w:val="18"/>
          <w:szCs w:val="20"/>
        </w:rPr>
        <w:t>Umsatzenwicklung</w:t>
      </w:r>
      <w:proofErr w:type="spellEnd"/>
      <w:r>
        <w:rPr>
          <w:rFonts w:ascii="Arial" w:hAnsi="Arial" w:cs="Arial"/>
          <w:bCs/>
          <w:sz w:val="18"/>
          <w:szCs w:val="20"/>
        </w:rPr>
        <w:t>. „Erfreulicherweise ist den ersten beiden erfolgreichen Quartalen ein ebenfalls gutes drittes Quartal gefolgt</w:t>
      </w:r>
      <w:proofErr w:type="gramStart"/>
      <w:r>
        <w:rPr>
          <w:rFonts w:ascii="Arial" w:hAnsi="Arial" w:cs="Arial"/>
          <w:bCs/>
          <w:sz w:val="18"/>
          <w:szCs w:val="20"/>
        </w:rPr>
        <w:t>“,  berichtet</w:t>
      </w:r>
      <w:proofErr w:type="gramEnd"/>
      <w:r>
        <w:rPr>
          <w:rFonts w:ascii="Arial" w:hAnsi="Arial" w:cs="Arial"/>
          <w:bCs/>
          <w:sz w:val="18"/>
          <w:szCs w:val="20"/>
        </w:rPr>
        <w:t xml:space="preserve"> Ges</w:t>
      </w:r>
      <w:r w:rsidR="001379B8">
        <w:rPr>
          <w:rFonts w:ascii="Arial" w:hAnsi="Arial" w:cs="Arial"/>
          <w:bCs/>
          <w:sz w:val="18"/>
          <w:szCs w:val="20"/>
        </w:rPr>
        <w:t>c</w:t>
      </w:r>
      <w:r>
        <w:rPr>
          <w:rFonts w:ascii="Arial" w:hAnsi="Arial" w:cs="Arial"/>
          <w:bCs/>
          <w:sz w:val="18"/>
          <w:szCs w:val="20"/>
        </w:rPr>
        <w:t>häftsführer Dr.-Ing. Börne Rensing. „</w:t>
      </w:r>
      <w:r w:rsidR="00B43069">
        <w:rPr>
          <w:rFonts w:ascii="Arial" w:hAnsi="Arial" w:cs="Arial"/>
          <w:bCs/>
          <w:sz w:val="18"/>
          <w:szCs w:val="20"/>
        </w:rPr>
        <w:t xml:space="preserve">Unser Ziel ist es, diese </w:t>
      </w:r>
      <w:r w:rsidR="00A35429">
        <w:rPr>
          <w:rFonts w:ascii="Arial" w:hAnsi="Arial" w:cs="Arial"/>
          <w:bCs/>
          <w:sz w:val="18"/>
          <w:szCs w:val="20"/>
        </w:rPr>
        <w:t xml:space="preserve">positive </w:t>
      </w:r>
      <w:r w:rsidR="00B43069">
        <w:rPr>
          <w:rFonts w:ascii="Arial" w:hAnsi="Arial" w:cs="Arial"/>
          <w:bCs/>
          <w:sz w:val="18"/>
          <w:szCs w:val="20"/>
        </w:rPr>
        <w:t xml:space="preserve">Entwicklung </w:t>
      </w:r>
      <w:r w:rsidR="00A35429">
        <w:rPr>
          <w:rFonts w:ascii="Arial" w:hAnsi="Arial" w:cs="Arial"/>
          <w:bCs/>
          <w:sz w:val="18"/>
          <w:szCs w:val="20"/>
        </w:rPr>
        <w:t xml:space="preserve">sowohl in den kommenden Monaten als </w:t>
      </w:r>
      <w:r w:rsidR="00A57869">
        <w:rPr>
          <w:rFonts w:ascii="Arial" w:hAnsi="Arial" w:cs="Arial"/>
          <w:bCs/>
          <w:sz w:val="18"/>
          <w:szCs w:val="20"/>
        </w:rPr>
        <w:t>auch über das Jahr 2022</w:t>
      </w:r>
      <w:r w:rsidR="00DE1CE5">
        <w:rPr>
          <w:rFonts w:ascii="Arial" w:hAnsi="Arial" w:cs="Arial"/>
          <w:bCs/>
          <w:sz w:val="18"/>
          <w:szCs w:val="20"/>
        </w:rPr>
        <w:t xml:space="preserve"> hinaus</w:t>
      </w:r>
      <w:r w:rsidR="00A57869">
        <w:rPr>
          <w:rFonts w:ascii="Arial" w:hAnsi="Arial" w:cs="Arial"/>
          <w:bCs/>
          <w:sz w:val="18"/>
          <w:szCs w:val="20"/>
        </w:rPr>
        <w:t xml:space="preserve"> nachhaltig </w:t>
      </w:r>
      <w:r w:rsidR="00B43069">
        <w:rPr>
          <w:rFonts w:ascii="Arial" w:hAnsi="Arial" w:cs="Arial"/>
          <w:bCs/>
          <w:sz w:val="18"/>
          <w:szCs w:val="20"/>
        </w:rPr>
        <w:t xml:space="preserve">fortzusetzen. </w:t>
      </w:r>
      <w:r w:rsidR="00B43069" w:rsidRPr="006B30CF">
        <w:rPr>
          <w:rFonts w:ascii="Arial" w:hAnsi="Arial" w:cs="Arial"/>
          <w:bCs/>
          <w:sz w:val="18"/>
          <w:szCs w:val="20"/>
        </w:rPr>
        <w:t xml:space="preserve">Die </w:t>
      </w:r>
      <w:proofErr w:type="spellStart"/>
      <w:r w:rsidR="003F6BFF" w:rsidRPr="006B30CF">
        <w:rPr>
          <w:rFonts w:ascii="Arial" w:hAnsi="Arial" w:cs="Arial"/>
          <w:bCs/>
          <w:sz w:val="18"/>
          <w:szCs w:val="20"/>
        </w:rPr>
        <w:t>akutellen</w:t>
      </w:r>
      <w:proofErr w:type="spellEnd"/>
      <w:r w:rsidR="003F6BFF" w:rsidRPr="006B30CF">
        <w:rPr>
          <w:rFonts w:ascii="Arial" w:hAnsi="Arial" w:cs="Arial"/>
          <w:bCs/>
          <w:sz w:val="18"/>
          <w:szCs w:val="20"/>
        </w:rPr>
        <w:t xml:space="preserve"> globalen </w:t>
      </w:r>
      <w:r w:rsidR="00B43069" w:rsidRPr="006B30CF">
        <w:rPr>
          <w:rFonts w:ascii="Arial" w:hAnsi="Arial" w:cs="Arial"/>
          <w:bCs/>
          <w:sz w:val="18"/>
          <w:szCs w:val="20"/>
        </w:rPr>
        <w:t>Herausforderungen</w:t>
      </w:r>
      <w:r w:rsidR="003F6BFF" w:rsidRPr="006B30CF">
        <w:rPr>
          <w:rFonts w:ascii="Arial" w:hAnsi="Arial" w:cs="Arial"/>
          <w:bCs/>
          <w:sz w:val="18"/>
          <w:szCs w:val="20"/>
        </w:rPr>
        <w:t xml:space="preserve"> und Veränderungen unserer Zeit</w:t>
      </w:r>
      <w:r w:rsidR="00B43069" w:rsidRPr="006B30CF">
        <w:rPr>
          <w:rFonts w:ascii="Arial" w:hAnsi="Arial" w:cs="Arial"/>
          <w:bCs/>
          <w:sz w:val="18"/>
          <w:szCs w:val="20"/>
        </w:rPr>
        <w:t xml:space="preserve"> sind in der Tat </w:t>
      </w:r>
      <w:r w:rsidR="001876AE" w:rsidRPr="006B30CF">
        <w:rPr>
          <w:rFonts w:ascii="Arial" w:hAnsi="Arial" w:cs="Arial"/>
          <w:bCs/>
          <w:sz w:val="18"/>
          <w:szCs w:val="20"/>
        </w:rPr>
        <w:t xml:space="preserve">sehr </w:t>
      </w:r>
      <w:r w:rsidR="003F6BFF" w:rsidRPr="006B30CF">
        <w:rPr>
          <w:rFonts w:ascii="Arial" w:hAnsi="Arial" w:cs="Arial"/>
          <w:bCs/>
          <w:sz w:val="18"/>
          <w:szCs w:val="20"/>
        </w:rPr>
        <w:t>anspruchsvoll</w:t>
      </w:r>
      <w:r w:rsidR="00F505B3" w:rsidRPr="006B30CF">
        <w:rPr>
          <w:rFonts w:ascii="Arial" w:hAnsi="Arial" w:cs="Arial"/>
          <w:bCs/>
          <w:sz w:val="18"/>
          <w:szCs w:val="20"/>
        </w:rPr>
        <w:t xml:space="preserve">. Umso </w:t>
      </w:r>
      <w:r w:rsidR="00B43069" w:rsidRPr="006B30CF">
        <w:rPr>
          <w:rFonts w:ascii="Arial" w:hAnsi="Arial" w:cs="Arial"/>
          <w:bCs/>
          <w:sz w:val="18"/>
          <w:szCs w:val="20"/>
        </w:rPr>
        <w:t>wichtig</w:t>
      </w:r>
      <w:r w:rsidR="00F505B3" w:rsidRPr="006B30CF">
        <w:rPr>
          <w:rFonts w:ascii="Arial" w:hAnsi="Arial" w:cs="Arial"/>
          <w:bCs/>
          <w:sz w:val="18"/>
          <w:szCs w:val="20"/>
        </w:rPr>
        <w:t>er</w:t>
      </w:r>
      <w:r w:rsidR="00B43069" w:rsidRPr="006B30CF">
        <w:rPr>
          <w:rFonts w:ascii="Arial" w:hAnsi="Arial" w:cs="Arial"/>
          <w:bCs/>
          <w:sz w:val="18"/>
          <w:szCs w:val="20"/>
        </w:rPr>
        <w:t xml:space="preserve"> ist</w:t>
      </w:r>
      <w:r w:rsidR="00F505B3" w:rsidRPr="006B30CF">
        <w:rPr>
          <w:rFonts w:ascii="Arial" w:hAnsi="Arial" w:cs="Arial"/>
          <w:bCs/>
          <w:sz w:val="18"/>
          <w:szCs w:val="20"/>
        </w:rPr>
        <w:t xml:space="preserve"> es</w:t>
      </w:r>
      <w:r w:rsidR="00B43069" w:rsidRPr="006B30CF">
        <w:rPr>
          <w:rFonts w:ascii="Arial" w:hAnsi="Arial" w:cs="Arial"/>
          <w:bCs/>
          <w:sz w:val="18"/>
          <w:szCs w:val="20"/>
        </w:rPr>
        <w:t xml:space="preserve">, </w:t>
      </w:r>
      <w:r w:rsidRPr="006B30CF">
        <w:rPr>
          <w:rFonts w:ascii="Arial" w:hAnsi="Arial" w:cs="Arial"/>
          <w:bCs/>
          <w:sz w:val="18"/>
          <w:szCs w:val="20"/>
        </w:rPr>
        <w:t xml:space="preserve">wachsam </w:t>
      </w:r>
      <w:r w:rsidR="00B43069" w:rsidRPr="006B30CF">
        <w:rPr>
          <w:rFonts w:ascii="Arial" w:hAnsi="Arial" w:cs="Arial"/>
          <w:bCs/>
          <w:sz w:val="18"/>
          <w:szCs w:val="20"/>
        </w:rPr>
        <w:t xml:space="preserve">zu </w:t>
      </w:r>
      <w:r w:rsidRPr="006B30CF">
        <w:rPr>
          <w:rFonts w:ascii="Arial" w:hAnsi="Arial" w:cs="Arial"/>
          <w:bCs/>
          <w:sz w:val="18"/>
          <w:szCs w:val="20"/>
        </w:rPr>
        <w:t>bleiben, vorausschauend</w:t>
      </w:r>
      <w:r w:rsidR="00B77F2F" w:rsidRPr="006B30CF">
        <w:rPr>
          <w:rFonts w:ascii="Arial" w:hAnsi="Arial" w:cs="Arial"/>
          <w:bCs/>
          <w:sz w:val="18"/>
          <w:szCs w:val="20"/>
        </w:rPr>
        <w:t xml:space="preserve"> zu</w:t>
      </w:r>
      <w:r w:rsidRPr="006B30CF">
        <w:rPr>
          <w:rFonts w:ascii="Arial" w:hAnsi="Arial" w:cs="Arial"/>
          <w:bCs/>
          <w:sz w:val="18"/>
          <w:szCs w:val="20"/>
        </w:rPr>
        <w:t xml:space="preserve"> handeln und </w:t>
      </w:r>
      <w:r w:rsidR="00B43069" w:rsidRPr="006B30CF">
        <w:rPr>
          <w:rFonts w:ascii="Arial" w:hAnsi="Arial" w:cs="Arial"/>
          <w:bCs/>
          <w:sz w:val="18"/>
          <w:szCs w:val="20"/>
        </w:rPr>
        <w:t xml:space="preserve">mit vereinten Kräften </w:t>
      </w:r>
      <w:r w:rsidR="00F505B3" w:rsidRPr="006B30CF">
        <w:rPr>
          <w:rFonts w:ascii="Arial" w:hAnsi="Arial" w:cs="Arial"/>
          <w:bCs/>
          <w:sz w:val="18"/>
          <w:szCs w:val="20"/>
        </w:rPr>
        <w:t xml:space="preserve">die </w:t>
      </w:r>
      <w:proofErr w:type="spellStart"/>
      <w:r w:rsidR="00B43069" w:rsidRPr="006B30CF">
        <w:rPr>
          <w:rFonts w:ascii="Arial" w:hAnsi="Arial" w:cs="Arial"/>
          <w:bCs/>
          <w:sz w:val="18"/>
          <w:szCs w:val="20"/>
        </w:rPr>
        <w:t>weitere</w:t>
      </w:r>
      <w:r w:rsidR="004D2FFF" w:rsidRPr="006B30CF">
        <w:rPr>
          <w:rFonts w:ascii="Arial" w:hAnsi="Arial" w:cs="Arial"/>
          <w:bCs/>
          <w:sz w:val="18"/>
          <w:szCs w:val="20"/>
        </w:rPr>
        <w:t>re</w:t>
      </w:r>
      <w:proofErr w:type="spellEnd"/>
      <w:r w:rsidR="004D2FFF" w:rsidRPr="006B30CF">
        <w:rPr>
          <w:rFonts w:ascii="Arial" w:hAnsi="Arial" w:cs="Arial"/>
          <w:bCs/>
          <w:sz w:val="18"/>
          <w:szCs w:val="20"/>
        </w:rPr>
        <w:t xml:space="preserve"> Entwicklung </w:t>
      </w:r>
      <w:r w:rsidR="00F505B3" w:rsidRPr="006B30CF">
        <w:rPr>
          <w:rFonts w:ascii="Arial" w:hAnsi="Arial" w:cs="Arial"/>
          <w:bCs/>
          <w:sz w:val="18"/>
          <w:szCs w:val="20"/>
        </w:rPr>
        <w:t xml:space="preserve">von Wieland </w:t>
      </w:r>
      <w:r w:rsidR="00B43069" w:rsidRPr="006B30CF">
        <w:rPr>
          <w:rFonts w:ascii="Arial" w:hAnsi="Arial" w:cs="Arial"/>
          <w:bCs/>
          <w:sz w:val="18"/>
          <w:szCs w:val="20"/>
        </w:rPr>
        <w:t xml:space="preserve">zu </w:t>
      </w:r>
      <w:r w:rsidR="00F505B3" w:rsidRPr="006B30CF">
        <w:rPr>
          <w:rFonts w:ascii="Arial" w:hAnsi="Arial" w:cs="Arial"/>
          <w:bCs/>
          <w:sz w:val="18"/>
          <w:szCs w:val="20"/>
        </w:rPr>
        <w:t xml:space="preserve">treiben und unsere Wachstumsziele zu </w:t>
      </w:r>
      <w:r w:rsidR="003F6BFF" w:rsidRPr="006B30CF">
        <w:rPr>
          <w:rFonts w:ascii="Arial" w:hAnsi="Arial" w:cs="Arial"/>
          <w:bCs/>
          <w:sz w:val="18"/>
          <w:szCs w:val="20"/>
        </w:rPr>
        <w:t>verfolgen</w:t>
      </w:r>
      <w:r w:rsidR="00B43069" w:rsidRPr="006B30CF">
        <w:rPr>
          <w:rFonts w:ascii="Arial" w:hAnsi="Arial" w:cs="Arial"/>
          <w:bCs/>
          <w:sz w:val="18"/>
          <w:szCs w:val="20"/>
        </w:rPr>
        <w:t>.“</w:t>
      </w:r>
      <w:r w:rsidR="004D2FFF">
        <w:rPr>
          <w:rFonts w:ascii="Arial" w:hAnsi="Arial" w:cs="Arial"/>
          <w:bCs/>
          <w:sz w:val="18"/>
          <w:szCs w:val="20"/>
        </w:rPr>
        <w:t xml:space="preserve"> </w:t>
      </w:r>
      <w:r w:rsidR="00256CAE">
        <w:rPr>
          <w:rFonts w:ascii="Arial" w:hAnsi="Arial" w:cs="Arial"/>
          <w:bCs/>
          <w:sz w:val="18"/>
          <w:szCs w:val="20"/>
        </w:rPr>
        <w:br/>
        <w:t>Sein Geschäftsführerkollege Dr. Christian Wahler</w:t>
      </w:r>
      <w:r w:rsidR="004D2FFF">
        <w:rPr>
          <w:rFonts w:ascii="Arial" w:hAnsi="Arial" w:cs="Arial"/>
          <w:bCs/>
          <w:sz w:val="18"/>
          <w:szCs w:val="20"/>
        </w:rPr>
        <w:t>s</w:t>
      </w:r>
      <w:r w:rsidR="00256CAE">
        <w:rPr>
          <w:rFonts w:ascii="Arial" w:hAnsi="Arial" w:cs="Arial"/>
          <w:bCs/>
          <w:sz w:val="18"/>
          <w:szCs w:val="20"/>
        </w:rPr>
        <w:t xml:space="preserve"> ergänzt dazu: „Wenn man das jetzt einmal mit Zahlen darstellen will, so haben wir </w:t>
      </w:r>
      <w:r w:rsidR="004D2FFF">
        <w:rPr>
          <w:rFonts w:ascii="Arial" w:hAnsi="Arial" w:cs="Arial"/>
          <w:bCs/>
          <w:sz w:val="18"/>
          <w:szCs w:val="20"/>
        </w:rPr>
        <w:t xml:space="preserve">bis zum </w:t>
      </w:r>
      <w:r w:rsidR="00256CAE">
        <w:rPr>
          <w:rFonts w:ascii="Arial" w:hAnsi="Arial" w:cs="Arial"/>
          <w:bCs/>
          <w:sz w:val="18"/>
          <w:szCs w:val="20"/>
        </w:rPr>
        <w:t>dritten Quartal ein Umsatz</w:t>
      </w:r>
      <w:r w:rsidR="00E27A88">
        <w:rPr>
          <w:rFonts w:ascii="Arial" w:hAnsi="Arial" w:cs="Arial"/>
          <w:bCs/>
          <w:sz w:val="18"/>
          <w:szCs w:val="20"/>
        </w:rPr>
        <w:t>zuwachs</w:t>
      </w:r>
      <w:r w:rsidR="00256CAE">
        <w:rPr>
          <w:rFonts w:ascii="Arial" w:hAnsi="Arial" w:cs="Arial"/>
          <w:bCs/>
          <w:sz w:val="18"/>
          <w:szCs w:val="20"/>
        </w:rPr>
        <w:t xml:space="preserve"> </w:t>
      </w:r>
      <w:r w:rsidR="00E27A88">
        <w:rPr>
          <w:rFonts w:ascii="Arial" w:hAnsi="Arial" w:cs="Arial"/>
          <w:bCs/>
          <w:sz w:val="18"/>
          <w:szCs w:val="20"/>
        </w:rPr>
        <w:t xml:space="preserve">im zweistelligen </w:t>
      </w:r>
      <w:r w:rsidR="00256CAE">
        <w:rPr>
          <w:rFonts w:ascii="Arial" w:hAnsi="Arial" w:cs="Arial"/>
          <w:bCs/>
          <w:sz w:val="18"/>
          <w:szCs w:val="20"/>
        </w:rPr>
        <w:t>Prozent</w:t>
      </w:r>
      <w:r w:rsidR="00A01CC1">
        <w:rPr>
          <w:rFonts w:ascii="Arial" w:hAnsi="Arial" w:cs="Arial"/>
          <w:bCs/>
          <w:sz w:val="18"/>
          <w:szCs w:val="20"/>
        </w:rPr>
        <w:t>bereich</w:t>
      </w:r>
      <w:r w:rsidR="003A37FB">
        <w:rPr>
          <w:rFonts w:ascii="Arial" w:hAnsi="Arial" w:cs="Arial"/>
          <w:bCs/>
          <w:sz w:val="18"/>
          <w:szCs w:val="20"/>
        </w:rPr>
        <w:t xml:space="preserve"> im Vergleich zum Vo</w:t>
      </w:r>
      <w:bookmarkStart w:id="0" w:name="_GoBack"/>
      <w:bookmarkEnd w:id="0"/>
      <w:r w:rsidR="00256CAE">
        <w:rPr>
          <w:rFonts w:ascii="Arial" w:hAnsi="Arial" w:cs="Arial"/>
          <w:bCs/>
          <w:sz w:val="18"/>
          <w:szCs w:val="20"/>
        </w:rPr>
        <w:t xml:space="preserve">rjahreszeitraum </w:t>
      </w:r>
      <w:r w:rsidR="00E27A88">
        <w:rPr>
          <w:rFonts w:ascii="Arial" w:hAnsi="Arial" w:cs="Arial"/>
          <w:bCs/>
          <w:sz w:val="18"/>
          <w:szCs w:val="20"/>
        </w:rPr>
        <w:t xml:space="preserve">realisieren </w:t>
      </w:r>
      <w:r w:rsidR="00256CAE">
        <w:rPr>
          <w:rFonts w:ascii="Arial" w:hAnsi="Arial" w:cs="Arial"/>
          <w:bCs/>
          <w:sz w:val="18"/>
          <w:szCs w:val="20"/>
        </w:rPr>
        <w:t>können.</w:t>
      </w:r>
      <w:r w:rsidR="004D2FFF">
        <w:rPr>
          <w:rFonts w:ascii="Arial" w:hAnsi="Arial" w:cs="Arial"/>
          <w:bCs/>
          <w:sz w:val="18"/>
          <w:szCs w:val="20"/>
        </w:rPr>
        <w:t xml:space="preserve"> Wie bereits im letzten Jahr wurden auch in diesem Jahr hohe</w:t>
      </w:r>
      <w:r w:rsidR="00E27A88">
        <w:rPr>
          <w:rFonts w:ascii="Arial" w:hAnsi="Arial" w:cs="Arial"/>
          <w:bCs/>
          <w:sz w:val="18"/>
          <w:szCs w:val="20"/>
        </w:rPr>
        <w:t xml:space="preserve"> </w:t>
      </w:r>
      <w:proofErr w:type="gramStart"/>
      <w:r w:rsidR="00E27A88">
        <w:rPr>
          <w:rFonts w:ascii="Arial" w:hAnsi="Arial" w:cs="Arial"/>
          <w:bCs/>
          <w:sz w:val="18"/>
          <w:szCs w:val="20"/>
        </w:rPr>
        <w:t xml:space="preserve">Investitionen </w:t>
      </w:r>
      <w:r w:rsidR="004D2FFF">
        <w:rPr>
          <w:rFonts w:ascii="Arial" w:hAnsi="Arial" w:cs="Arial"/>
          <w:bCs/>
          <w:sz w:val="18"/>
          <w:szCs w:val="20"/>
        </w:rPr>
        <w:t xml:space="preserve"> in</w:t>
      </w:r>
      <w:proofErr w:type="gramEnd"/>
      <w:r w:rsidR="004D2FFF">
        <w:rPr>
          <w:rFonts w:ascii="Arial" w:hAnsi="Arial" w:cs="Arial"/>
          <w:bCs/>
          <w:sz w:val="18"/>
          <w:szCs w:val="20"/>
        </w:rPr>
        <w:t xml:space="preserve"> die Standorte </w:t>
      </w:r>
      <w:r w:rsidR="00E27A88">
        <w:rPr>
          <w:rFonts w:ascii="Arial" w:hAnsi="Arial" w:cs="Arial"/>
          <w:bCs/>
          <w:sz w:val="18"/>
          <w:szCs w:val="20"/>
        </w:rPr>
        <w:t>als</w:t>
      </w:r>
      <w:r w:rsidR="004D2FFF">
        <w:rPr>
          <w:rFonts w:ascii="Arial" w:hAnsi="Arial" w:cs="Arial"/>
          <w:bCs/>
          <w:sz w:val="18"/>
          <w:szCs w:val="20"/>
        </w:rPr>
        <w:t xml:space="preserve"> auch in den Hauptsitz Bamberg sowohl in Maschinen und Anlagen</w:t>
      </w:r>
      <w:r w:rsidR="00A01CC1">
        <w:rPr>
          <w:rFonts w:ascii="Arial" w:hAnsi="Arial" w:cs="Arial"/>
          <w:bCs/>
          <w:sz w:val="18"/>
          <w:szCs w:val="20"/>
        </w:rPr>
        <w:t>,</w:t>
      </w:r>
      <w:r w:rsidR="004D2FFF">
        <w:rPr>
          <w:rFonts w:ascii="Arial" w:hAnsi="Arial" w:cs="Arial"/>
          <w:bCs/>
          <w:sz w:val="18"/>
          <w:szCs w:val="20"/>
        </w:rPr>
        <w:t xml:space="preserve"> </w:t>
      </w:r>
      <w:r w:rsidR="00E27A88">
        <w:rPr>
          <w:rFonts w:ascii="Arial" w:hAnsi="Arial" w:cs="Arial"/>
          <w:bCs/>
          <w:sz w:val="18"/>
          <w:szCs w:val="20"/>
        </w:rPr>
        <w:t>a</w:t>
      </w:r>
      <w:r w:rsidR="004D2FFF">
        <w:rPr>
          <w:rFonts w:ascii="Arial" w:hAnsi="Arial" w:cs="Arial"/>
          <w:bCs/>
          <w:sz w:val="18"/>
          <w:szCs w:val="20"/>
        </w:rPr>
        <w:t xml:space="preserve">ber auch </w:t>
      </w:r>
      <w:r w:rsidR="00E27A88">
        <w:rPr>
          <w:rFonts w:ascii="Arial" w:hAnsi="Arial" w:cs="Arial"/>
          <w:bCs/>
          <w:sz w:val="18"/>
          <w:szCs w:val="20"/>
        </w:rPr>
        <w:t xml:space="preserve">in </w:t>
      </w:r>
      <w:r w:rsidR="004D2FFF">
        <w:rPr>
          <w:rFonts w:ascii="Arial" w:hAnsi="Arial" w:cs="Arial"/>
          <w:bCs/>
          <w:sz w:val="18"/>
          <w:szCs w:val="20"/>
        </w:rPr>
        <w:t xml:space="preserve">unsere Mitarbeiterinnen und Mitarbeiter </w:t>
      </w:r>
      <w:r w:rsidR="00E27A88">
        <w:rPr>
          <w:rFonts w:ascii="Arial" w:hAnsi="Arial" w:cs="Arial"/>
          <w:bCs/>
          <w:sz w:val="18"/>
          <w:szCs w:val="20"/>
        </w:rPr>
        <w:t>getätigt</w:t>
      </w:r>
      <w:r w:rsidR="004D2FFF">
        <w:rPr>
          <w:rFonts w:ascii="Arial" w:hAnsi="Arial" w:cs="Arial"/>
          <w:bCs/>
          <w:sz w:val="18"/>
          <w:szCs w:val="20"/>
        </w:rPr>
        <w:t>.</w:t>
      </w:r>
      <w:r w:rsidR="00E27A88">
        <w:rPr>
          <w:rFonts w:ascii="Arial" w:hAnsi="Arial" w:cs="Arial"/>
          <w:bCs/>
          <w:sz w:val="18"/>
          <w:szCs w:val="20"/>
        </w:rPr>
        <w:t>“</w:t>
      </w:r>
    </w:p>
    <w:p w:rsidR="00E741E9" w:rsidRDefault="00E741E9" w:rsidP="001876AE">
      <w:pPr>
        <w:spacing w:line="360" w:lineRule="auto"/>
        <w:ind w:right="-2128"/>
        <w:rPr>
          <w:rFonts w:ascii="Arial" w:hAnsi="Arial" w:cs="Arial"/>
          <w:bCs/>
          <w:sz w:val="18"/>
          <w:szCs w:val="20"/>
        </w:rPr>
      </w:pPr>
    </w:p>
    <w:p w:rsidR="0094222C" w:rsidRDefault="0094222C" w:rsidP="00F87CBA">
      <w:pPr>
        <w:shd w:val="clear" w:color="auto" w:fill="FFFFFF"/>
        <w:rPr>
          <w:rFonts w:ascii="Calibri" w:hAnsi="Calibri"/>
          <w:b/>
          <w:bCs/>
        </w:rPr>
      </w:pPr>
    </w:p>
    <w:p w:rsidR="0094222C" w:rsidRDefault="0094222C" w:rsidP="00F87CBA">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4E1804" w:rsidRDefault="004E1804" w:rsidP="004E1804">
      <w:pPr>
        <w:shd w:val="clear" w:color="auto" w:fill="FFFFFF"/>
        <w:rPr>
          <w:rFonts w:ascii="Calibri" w:hAnsi="Calibri"/>
          <w:b/>
          <w:bCs/>
        </w:rPr>
      </w:pPr>
    </w:p>
    <w:p w:rsidR="006B639E" w:rsidRPr="004E1804" w:rsidRDefault="004B332E" w:rsidP="004E1804">
      <w:pPr>
        <w:shd w:val="clear" w:color="auto" w:fill="FFFFFF"/>
        <w:rPr>
          <w:rFonts w:ascii="Calibri" w:hAnsi="Calibri"/>
        </w:rPr>
      </w:pPr>
      <w:r w:rsidRPr="00CC24C0">
        <w:rPr>
          <w:rFonts w:ascii="Calibri" w:hAnsi="Calibri"/>
          <w:b/>
          <w:bCs/>
        </w:rPr>
        <w:t>BILD</w:t>
      </w:r>
      <w:r w:rsidRPr="00CC24C0">
        <w:rPr>
          <w:rFonts w:ascii="Calibri" w:hAnsi="Calibri"/>
        </w:rPr>
        <w:t>M</w:t>
      </w:r>
      <w:r w:rsidR="006B639E">
        <w:rPr>
          <w:rFonts w:ascii="Calibri" w:hAnsi="Calibri"/>
        </w:rPr>
        <w:t>A</w:t>
      </w:r>
      <w:r w:rsidRPr="00CC24C0">
        <w:rPr>
          <w:rFonts w:ascii="Calibri" w:hAnsi="Calibri"/>
        </w:rPr>
        <w:t>TERIAL</w:t>
      </w:r>
    </w:p>
    <w:p w:rsidR="00336120" w:rsidRDefault="004E1804" w:rsidP="00564448">
      <w:pPr>
        <w:shd w:val="clear" w:color="auto" w:fill="FFFFFF"/>
        <w:rPr>
          <w:rFonts w:ascii="Calibri" w:hAnsi="Calibri"/>
        </w:rPr>
      </w:pPr>
      <w:r>
        <w:rPr>
          <w:rFonts w:ascii="Calibri" w:hAnsi="Calibri"/>
          <w:noProof/>
        </w:rPr>
        <w:drawing>
          <wp:inline distT="0" distB="0" distL="0" distR="0" wp14:anchorId="16E6DB1E" wp14:editId="3D6E338C">
            <wp:extent cx="4146550" cy="3123664"/>
            <wp:effectExtent l="0" t="0" r="635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schäftsführer.jpg"/>
                    <pic:cNvPicPr/>
                  </pic:nvPicPr>
                  <pic:blipFill>
                    <a:blip r:embed="rId8">
                      <a:extLst>
                        <a:ext uri="{28A0092B-C50C-407E-A947-70E740481C1C}">
                          <a14:useLocalDpi xmlns:a14="http://schemas.microsoft.com/office/drawing/2010/main" val="0"/>
                        </a:ext>
                      </a:extLst>
                    </a:blip>
                    <a:stretch>
                      <a:fillRect/>
                    </a:stretch>
                  </pic:blipFill>
                  <pic:spPr>
                    <a:xfrm>
                      <a:off x="0" y="0"/>
                      <a:ext cx="4150197" cy="3126411"/>
                    </a:xfrm>
                    <a:prstGeom prst="rect">
                      <a:avLst/>
                    </a:prstGeom>
                  </pic:spPr>
                </pic:pic>
              </a:graphicData>
            </a:graphic>
          </wp:inline>
        </w:drawing>
      </w:r>
    </w:p>
    <w:p w:rsidR="00F167B7" w:rsidRDefault="00F167B7" w:rsidP="00F87CBA">
      <w:pPr>
        <w:shd w:val="clear" w:color="auto" w:fill="FFFFFF"/>
        <w:rPr>
          <w:rFonts w:ascii="Calibri" w:hAnsi="Calibri"/>
        </w:rPr>
      </w:pPr>
    </w:p>
    <w:p w:rsidR="00336120" w:rsidRDefault="0094222C" w:rsidP="00FB0DEC">
      <w:pPr>
        <w:spacing w:line="360" w:lineRule="auto"/>
        <w:ind w:right="-2128"/>
        <w:rPr>
          <w:rFonts w:ascii="Arial" w:hAnsi="Arial" w:cs="Arial"/>
          <w:bCs/>
          <w:sz w:val="18"/>
          <w:szCs w:val="20"/>
        </w:rPr>
      </w:pPr>
      <w:r>
        <w:rPr>
          <w:rFonts w:ascii="Arial" w:hAnsi="Arial" w:cs="Arial"/>
          <w:bCs/>
          <w:sz w:val="18"/>
          <w:szCs w:val="20"/>
        </w:rPr>
        <w:t>Dr.-Ing</w:t>
      </w:r>
      <w:r w:rsidR="00DC139C">
        <w:rPr>
          <w:rFonts w:ascii="Arial" w:hAnsi="Arial" w:cs="Arial"/>
          <w:bCs/>
          <w:sz w:val="18"/>
          <w:szCs w:val="20"/>
        </w:rPr>
        <w:t>.</w:t>
      </w:r>
      <w:r>
        <w:rPr>
          <w:rFonts w:ascii="Arial" w:hAnsi="Arial" w:cs="Arial"/>
          <w:bCs/>
          <w:sz w:val="18"/>
          <w:szCs w:val="20"/>
        </w:rPr>
        <w:t xml:space="preserve"> Börne Rensing</w:t>
      </w:r>
      <w:r w:rsidR="00A57B2D">
        <w:rPr>
          <w:rFonts w:ascii="Arial" w:hAnsi="Arial" w:cs="Arial"/>
          <w:bCs/>
          <w:sz w:val="18"/>
          <w:szCs w:val="20"/>
        </w:rPr>
        <w:t xml:space="preserve"> und Dr. Christian Wahlers</w:t>
      </w:r>
      <w:r>
        <w:rPr>
          <w:rFonts w:ascii="Arial" w:hAnsi="Arial" w:cs="Arial"/>
          <w:bCs/>
          <w:sz w:val="18"/>
          <w:szCs w:val="20"/>
        </w:rPr>
        <w:t>, Geschäftsführer von Wieland Electric</w:t>
      </w:r>
      <w:r w:rsidR="00FB0DEC">
        <w:rPr>
          <w:rFonts w:ascii="Arial" w:hAnsi="Arial" w:cs="Arial"/>
          <w:bCs/>
          <w:sz w:val="18"/>
          <w:szCs w:val="20"/>
        </w:rPr>
        <w:t xml:space="preserve"> </w:t>
      </w:r>
    </w:p>
    <w:p w:rsidR="0094222C" w:rsidRPr="00807617" w:rsidRDefault="0094222C" w:rsidP="00807617">
      <w:pPr>
        <w:spacing w:line="360" w:lineRule="auto"/>
        <w:ind w:right="-2128"/>
        <w:rPr>
          <w:rFonts w:ascii="Arial" w:hAnsi="Arial" w:cs="Arial"/>
          <w:bCs/>
          <w:sz w:val="18"/>
          <w:szCs w:val="20"/>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546269" w:rsidRDefault="00546269" w:rsidP="0017749B">
      <w:pPr>
        <w:spacing w:line="360" w:lineRule="auto"/>
        <w:ind w:right="-2128"/>
        <w:rPr>
          <w:rFonts w:ascii="Arial" w:hAnsi="Arial" w:cs="Arial"/>
          <w:sz w:val="22"/>
        </w:rPr>
      </w:pPr>
    </w:p>
    <w:p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rsidR="002D205C" w:rsidRPr="00612831" w:rsidRDefault="002D205C" w:rsidP="0017749B">
      <w:pPr>
        <w:spacing w:line="360" w:lineRule="auto"/>
        <w:ind w:right="-2126"/>
        <w:rPr>
          <w:rFonts w:ascii="Arial" w:hAnsi="Arial" w:cs="Arial"/>
          <w:b/>
          <w:sz w:val="18"/>
          <w:szCs w:val="20"/>
        </w:rPr>
      </w:pPr>
    </w:p>
    <w:p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rsidR="002D205C" w:rsidRPr="0017749B" w:rsidRDefault="002D205C" w:rsidP="0017749B">
      <w:pPr>
        <w:spacing w:line="360" w:lineRule="auto"/>
        <w:ind w:right="-2128"/>
        <w:rPr>
          <w:rFonts w:ascii="Arial" w:hAnsi="Arial" w:cs="Arial"/>
          <w:sz w:val="18"/>
          <w:szCs w:val="20"/>
        </w:rPr>
      </w:pPr>
    </w:p>
    <w:p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rsidR="00F167B7" w:rsidRDefault="00F167B7" w:rsidP="00BC511B">
      <w:pPr>
        <w:spacing w:line="360" w:lineRule="auto"/>
        <w:ind w:right="-2128"/>
        <w:rPr>
          <w:rFonts w:ascii="Arial" w:hAnsi="Arial" w:cs="Arial"/>
        </w:rPr>
      </w:pPr>
    </w:p>
    <w:p w:rsidR="004E1804" w:rsidRPr="00B66F64" w:rsidRDefault="004E1804" w:rsidP="00BC511B">
      <w:pPr>
        <w:spacing w:line="360" w:lineRule="auto"/>
        <w:ind w:right="-2128"/>
        <w:rPr>
          <w:rFonts w:ascii="Arial" w:hAnsi="Arial" w:cs="Arial"/>
        </w:rPr>
      </w:pPr>
    </w:p>
    <w:p w:rsidR="002D205C" w:rsidRPr="00174677" w:rsidRDefault="00B4460E" w:rsidP="00BC511B">
      <w:pPr>
        <w:spacing w:line="360" w:lineRule="auto"/>
        <w:ind w:right="-2128"/>
        <w:rPr>
          <w:rFonts w:ascii="Arial" w:hAnsi="Arial" w:cs="Arial"/>
          <w:sz w:val="18"/>
          <w:szCs w:val="20"/>
        </w:rPr>
      </w:pPr>
      <w:r w:rsidRPr="00174677">
        <w:rPr>
          <w:rFonts w:ascii="Arial" w:hAnsi="Arial" w:cs="Arial"/>
        </w:rPr>
        <w:t>IHR PRESSEKONTAKT</w:t>
      </w:r>
      <w:r w:rsidR="00874E38" w:rsidRPr="00174677">
        <w:rPr>
          <w:rFonts w:ascii="Arial" w:hAnsi="Arial" w:cs="Arial"/>
        </w:rPr>
        <w:t xml:space="preserve"> </w:t>
      </w:r>
    </w:p>
    <w:p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Telefon: +49 951 9324</w:t>
      </w:r>
      <w:r w:rsidR="0037169A">
        <w:rPr>
          <w:rFonts w:ascii="Arial" w:hAnsi="Arial" w:cs="Arial"/>
          <w:sz w:val="18"/>
          <w:szCs w:val="18"/>
          <w:lang w:val="nb-NO"/>
        </w:rPr>
        <w:t xml:space="preserve"> 316</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r w:rsidR="00A33EDB">
        <w:rPr>
          <w:rFonts w:ascii="Arial" w:hAnsi="Arial" w:cs="Arial"/>
          <w:sz w:val="18"/>
          <w:szCs w:val="18"/>
          <w:lang w:val="nb-NO"/>
        </w:rPr>
        <w:t>communications@wieland-electric.com</w:t>
      </w:r>
    </w:p>
    <w:p w:rsidR="00A13F5A" w:rsidRDefault="00A13F5A" w:rsidP="00A13F5A">
      <w:pPr>
        <w:spacing w:line="360" w:lineRule="auto"/>
        <w:ind w:right="-2128"/>
        <w:rPr>
          <w:rFonts w:ascii="Arial" w:hAnsi="Arial" w:cs="Arial"/>
          <w:sz w:val="18"/>
          <w:szCs w:val="18"/>
          <w:lang w:val="sv-SE"/>
        </w:rPr>
      </w:pPr>
      <w:r w:rsidRPr="00C975F5">
        <w:rPr>
          <w:rFonts w:ascii="Arial" w:hAnsi="Arial" w:cs="Arial"/>
          <w:sz w:val="18"/>
          <w:szCs w:val="18"/>
          <w:lang w:val="sv-SE"/>
        </w:rPr>
        <w:t>Interne</w:t>
      </w:r>
      <w:r w:rsidR="00845DBB" w:rsidRPr="00C975F5">
        <w:rPr>
          <w:rFonts w:ascii="Arial" w:hAnsi="Arial" w:cs="Arial"/>
          <w:sz w:val="18"/>
          <w:szCs w:val="18"/>
          <w:lang w:val="sv-SE"/>
        </w:rPr>
        <w:t xml:space="preserve">t: </w:t>
      </w:r>
      <w:hyperlink r:id="rId9" w:history="1">
        <w:r w:rsidR="00845DBB" w:rsidRPr="00C975F5">
          <w:rPr>
            <w:rStyle w:val="Hyperlink"/>
            <w:rFonts w:ascii="Arial" w:hAnsi="Arial" w:cs="Arial"/>
            <w:sz w:val="18"/>
            <w:szCs w:val="18"/>
            <w:lang w:val="sv-SE"/>
          </w:rPr>
          <w:t>www.wieland-electric.com</w:t>
        </w:r>
      </w:hyperlink>
      <w:r w:rsidR="00845DBB" w:rsidRPr="00C975F5">
        <w:rPr>
          <w:rFonts w:ascii="Arial" w:hAnsi="Arial" w:cs="Arial"/>
          <w:sz w:val="18"/>
          <w:szCs w:val="18"/>
          <w:lang w:val="sv-SE"/>
        </w:rPr>
        <w:t xml:space="preserve"> </w:t>
      </w:r>
    </w:p>
    <w:p w:rsidR="00F626B0" w:rsidRDefault="00F626B0" w:rsidP="00A13F5A">
      <w:pPr>
        <w:spacing w:line="360" w:lineRule="auto"/>
        <w:ind w:right="-2128"/>
        <w:rPr>
          <w:rFonts w:ascii="Arial" w:hAnsi="Arial" w:cs="Arial"/>
          <w:sz w:val="18"/>
          <w:szCs w:val="18"/>
          <w:lang w:val="sv-SE"/>
        </w:rPr>
      </w:pPr>
    </w:p>
    <w:p w:rsidR="004704FB" w:rsidRPr="00A13F5A" w:rsidRDefault="004704FB" w:rsidP="001876AE">
      <w:pPr>
        <w:spacing w:line="360" w:lineRule="auto"/>
        <w:ind w:right="-2128"/>
        <w:rPr>
          <w:rFonts w:ascii="Arial" w:hAnsi="Arial" w:cs="Arial"/>
          <w:color w:val="0000FF"/>
          <w:sz w:val="18"/>
          <w:szCs w:val="18"/>
        </w:rPr>
      </w:pPr>
    </w:p>
    <w:sectPr w:rsidR="004704FB" w:rsidRPr="00A13F5A"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2C0B4C" w16cid:durableId="26E69A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773" w:rsidRDefault="000F7773" w:rsidP="00597742">
      <w:r>
        <w:separator/>
      </w:r>
    </w:p>
  </w:endnote>
  <w:endnote w:type="continuationSeparator" w:id="0">
    <w:p w:rsidR="000F7773" w:rsidRDefault="000F777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4E1804">
      <w:rPr>
        <w:rFonts w:ascii="Calibri" w:eastAsia="MS Gothic" w:hAnsi="Calibri" w:cs="Arial"/>
        <w:bCs/>
        <w:sz w:val="16"/>
        <w:szCs w:val="16"/>
      </w:rPr>
      <w:t>0</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A37FB">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A37FB">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063A35">
      <w:rPr>
        <w:rFonts w:ascii="Calibri" w:eastAsia="MS Gothic" w:hAnsi="Calibri" w:cs="Arial"/>
        <w:bCs/>
        <w:sz w:val="16"/>
        <w:szCs w:val="16"/>
      </w:rPr>
      <w:t>2</w:t>
    </w:r>
    <w:r w:rsidR="00325070">
      <w:rPr>
        <w:rFonts w:ascii="Calibri" w:eastAsia="MS Gothic" w:hAnsi="Calibri" w:cs="Arial"/>
        <w:bCs/>
        <w:sz w:val="16"/>
        <w:szCs w:val="16"/>
      </w:rPr>
      <w:t>-</w:t>
    </w:r>
    <w:r w:rsidR="0094222C">
      <w:rPr>
        <w:rFonts w:ascii="Calibri" w:eastAsia="MS Gothic" w:hAnsi="Calibri" w:cs="Arial"/>
        <w:bCs/>
        <w:sz w:val="16"/>
        <w:szCs w:val="16"/>
      </w:rPr>
      <w:t>10</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A37FB">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A37FB">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773" w:rsidRDefault="000F7773" w:rsidP="00597742">
      <w:r>
        <w:separator/>
      </w:r>
    </w:p>
  </w:footnote>
  <w:footnote w:type="continuationSeparator" w:id="0">
    <w:p w:rsidR="000F7773" w:rsidRDefault="000F777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F7773">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27387"/>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77E5F"/>
    <w:rsid w:val="000809C0"/>
    <w:rsid w:val="00083290"/>
    <w:rsid w:val="000A3519"/>
    <w:rsid w:val="000B0FE4"/>
    <w:rsid w:val="000B27AA"/>
    <w:rsid w:val="000C0A6B"/>
    <w:rsid w:val="000D43E7"/>
    <w:rsid w:val="000D4B4B"/>
    <w:rsid w:val="000D6748"/>
    <w:rsid w:val="000E46D8"/>
    <w:rsid w:val="000E4917"/>
    <w:rsid w:val="000E7351"/>
    <w:rsid w:val="000E76EA"/>
    <w:rsid w:val="000F7773"/>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749B"/>
    <w:rsid w:val="00177F2F"/>
    <w:rsid w:val="00182A2C"/>
    <w:rsid w:val="00185949"/>
    <w:rsid w:val="001868D5"/>
    <w:rsid w:val="001876A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CAE"/>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419C7"/>
    <w:rsid w:val="0037169A"/>
    <w:rsid w:val="003800FF"/>
    <w:rsid w:val="00381FFB"/>
    <w:rsid w:val="00383012"/>
    <w:rsid w:val="003862E3"/>
    <w:rsid w:val="00395CC7"/>
    <w:rsid w:val="003A1AA0"/>
    <w:rsid w:val="003A302A"/>
    <w:rsid w:val="003A37FB"/>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6BFF"/>
    <w:rsid w:val="003F70DE"/>
    <w:rsid w:val="00404097"/>
    <w:rsid w:val="004076E7"/>
    <w:rsid w:val="00411012"/>
    <w:rsid w:val="004114E7"/>
    <w:rsid w:val="00415F11"/>
    <w:rsid w:val="00423417"/>
    <w:rsid w:val="00424AE7"/>
    <w:rsid w:val="00432033"/>
    <w:rsid w:val="00433A31"/>
    <w:rsid w:val="004364BA"/>
    <w:rsid w:val="004367CF"/>
    <w:rsid w:val="00452327"/>
    <w:rsid w:val="00453E5D"/>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D2FFF"/>
    <w:rsid w:val="004E1804"/>
    <w:rsid w:val="004E7A72"/>
    <w:rsid w:val="004F6126"/>
    <w:rsid w:val="00501465"/>
    <w:rsid w:val="00505617"/>
    <w:rsid w:val="005173E5"/>
    <w:rsid w:val="00517D28"/>
    <w:rsid w:val="00524D80"/>
    <w:rsid w:val="00546269"/>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0CF"/>
    <w:rsid w:val="006B3FC6"/>
    <w:rsid w:val="006B639E"/>
    <w:rsid w:val="006C0645"/>
    <w:rsid w:val="006C6199"/>
    <w:rsid w:val="006D3E85"/>
    <w:rsid w:val="006E0A47"/>
    <w:rsid w:val="006E1FE7"/>
    <w:rsid w:val="006E2015"/>
    <w:rsid w:val="006E4B3C"/>
    <w:rsid w:val="006E6639"/>
    <w:rsid w:val="006F0E7C"/>
    <w:rsid w:val="00703568"/>
    <w:rsid w:val="00704AFF"/>
    <w:rsid w:val="00704FB6"/>
    <w:rsid w:val="00705D2F"/>
    <w:rsid w:val="00710479"/>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49B2"/>
    <w:rsid w:val="007E4E15"/>
    <w:rsid w:val="007E76B3"/>
    <w:rsid w:val="007F4798"/>
    <w:rsid w:val="00801359"/>
    <w:rsid w:val="00807617"/>
    <w:rsid w:val="00820616"/>
    <w:rsid w:val="008238B1"/>
    <w:rsid w:val="008314B1"/>
    <w:rsid w:val="0083152D"/>
    <w:rsid w:val="00831DE9"/>
    <w:rsid w:val="00837C13"/>
    <w:rsid w:val="00843A37"/>
    <w:rsid w:val="008440BA"/>
    <w:rsid w:val="00845DBB"/>
    <w:rsid w:val="008472E3"/>
    <w:rsid w:val="00851E9A"/>
    <w:rsid w:val="00854997"/>
    <w:rsid w:val="008606DA"/>
    <w:rsid w:val="0086105D"/>
    <w:rsid w:val="00873332"/>
    <w:rsid w:val="00874E38"/>
    <w:rsid w:val="0088039D"/>
    <w:rsid w:val="0088304B"/>
    <w:rsid w:val="0088346D"/>
    <w:rsid w:val="008909EF"/>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1CC1"/>
    <w:rsid w:val="00A03E6F"/>
    <w:rsid w:val="00A1001F"/>
    <w:rsid w:val="00A10B39"/>
    <w:rsid w:val="00A1113C"/>
    <w:rsid w:val="00A137AB"/>
    <w:rsid w:val="00A13938"/>
    <w:rsid w:val="00A13F5A"/>
    <w:rsid w:val="00A17833"/>
    <w:rsid w:val="00A213CF"/>
    <w:rsid w:val="00A21C56"/>
    <w:rsid w:val="00A238A5"/>
    <w:rsid w:val="00A33EDB"/>
    <w:rsid w:val="00A345AE"/>
    <w:rsid w:val="00A35429"/>
    <w:rsid w:val="00A4413B"/>
    <w:rsid w:val="00A4762B"/>
    <w:rsid w:val="00A56AFC"/>
    <w:rsid w:val="00A57869"/>
    <w:rsid w:val="00A57B2D"/>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3395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EC5"/>
    <w:rsid w:val="00E27556"/>
    <w:rsid w:val="00E27A88"/>
    <w:rsid w:val="00E35B30"/>
    <w:rsid w:val="00E363A5"/>
    <w:rsid w:val="00E372B0"/>
    <w:rsid w:val="00E509A8"/>
    <w:rsid w:val="00E5469E"/>
    <w:rsid w:val="00E640BA"/>
    <w:rsid w:val="00E715B5"/>
    <w:rsid w:val="00E741E9"/>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05B3"/>
    <w:rsid w:val="00F570A1"/>
    <w:rsid w:val="00F626B0"/>
    <w:rsid w:val="00F62FAC"/>
    <w:rsid w:val="00F63CFE"/>
    <w:rsid w:val="00F73349"/>
    <w:rsid w:val="00F76F20"/>
    <w:rsid w:val="00F8013D"/>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8A5C9D"/>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wieland-electric.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EC5C-02D9-4B40-8B06-57B10AA4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2779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4</cp:revision>
  <cp:lastPrinted>2020-11-20T10:44:00Z</cp:lastPrinted>
  <dcterms:created xsi:type="dcterms:W3CDTF">2022-10-25T09:26:00Z</dcterms:created>
  <dcterms:modified xsi:type="dcterms:W3CDTF">2022-10-25T09:34:00Z</dcterms:modified>
</cp:coreProperties>
</file>