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3C6" w:rsidRDefault="003F63C6" w:rsidP="001D7296">
      <w:pPr>
        <w:spacing w:line="216" w:lineRule="auto"/>
        <w:ind w:right="-2126"/>
        <w:rPr>
          <w:rFonts w:ascii="Calibri" w:hAnsi="Calibri" w:cs="Arial"/>
          <w:sz w:val="28"/>
          <w:szCs w:val="28"/>
        </w:rPr>
      </w:pPr>
    </w:p>
    <w:p w:rsidR="00801359" w:rsidRPr="006C6199" w:rsidRDefault="00BC7E0B" w:rsidP="001D7296">
      <w:pPr>
        <w:spacing w:line="216" w:lineRule="auto"/>
        <w:ind w:right="-2126"/>
        <w:rPr>
          <w:rFonts w:ascii="Calibri" w:hAnsi="Calibri" w:cs="Arial"/>
          <w:b/>
          <w:sz w:val="52"/>
          <w:szCs w:val="52"/>
        </w:rPr>
      </w:pPr>
      <w:r>
        <w:rPr>
          <w:rFonts w:ascii="Calibri" w:hAnsi="Calibri" w:cs="Arial"/>
          <w:sz w:val="28"/>
          <w:szCs w:val="28"/>
        </w:rPr>
        <w:t xml:space="preserve"> </w:t>
      </w:r>
      <w:r w:rsidR="001D7296">
        <w:rPr>
          <w:rFonts w:ascii="Calibri" w:hAnsi="Calibri" w:cs="Arial"/>
          <w:sz w:val="28"/>
          <w:szCs w:val="28"/>
        </w:rPr>
        <w:br/>
      </w:r>
      <w:r>
        <w:rPr>
          <w:rFonts w:ascii="Calibri" w:hAnsi="Calibri" w:cs="Arial"/>
          <w:b/>
          <w:sz w:val="52"/>
          <w:szCs w:val="52"/>
        </w:rPr>
        <w:t>PRESS</w:t>
      </w:r>
      <w:r w:rsidR="00C46ABB">
        <w:rPr>
          <w:rFonts w:ascii="Calibri" w:hAnsi="Calibri" w:cs="Arial"/>
          <w:b/>
          <w:sz w:val="52"/>
          <w:szCs w:val="52"/>
        </w:rPr>
        <w:t>E</w:t>
      </w:r>
      <w:r w:rsidR="004704FB" w:rsidRPr="006C6199">
        <w:rPr>
          <w:rFonts w:ascii="Calibri" w:hAnsi="Calibri" w:cs="Arial"/>
          <w:b/>
          <w:sz w:val="52"/>
          <w:szCs w:val="52"/>
        </w:rPr>
        <w:t xml:space="preserve"> </w:t>
      </w:r>
      <w:r w:rsidR="004704FB" w:rsidRPr="006C6199">
        <w:rPr>
          <w:rFonts w:ascii="Calibri" w:hAnsi="Calibri" w:cs="Arial"/>
          <w:sz w:val="52"/>
          <w:szCs w:val="52"/>
        </w:rPr>
        <w:t>INFORMATION</w:t>
      </w:r>
    </w:p>
    <w:p w:rsidR="002D205C" w:rsidRPr="006C6199" w:rsidRDefault="000B5C07"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21590" r="20320" b="16510"/>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59DB02"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2D205C" w:rsidRPr="006C6199" w:rsidRDefault="002D205C" w:rsidP="00B049E1">
      <w:pPr>
        <w:ind w:right="-2128"/>
        <w:rPr>
          <w:rFonts w:ascii="Calibri" w:hAnsi="Calibri" w:cs="Arial"/>
          <w:sz w:val="20"/>
          <w:szCs w:val="20"/>
        </w:rPr>
      </w:pPr>
    </w:p>
    <w:p w:rsidR="00B4460E" w:rsidRPr="006C6199" w:rsidRDefault="00B4460E" w:rsidP="009A11A8">
      <w:pPr>
        <w:ind w:right="-2128"/>
        <w:rPr>
          <w:rFonts w:ascii="Calibri" w:hAnsi="Calibri" w:cs="Arial"/>
          <w:sz w:val="20"/>
          <w:szCs w:val="20"/>
        </w:rPr>
      </w:pPr>
    </w:p>
    <w:p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rsidR="00005507" w:rsidRPr="00BA260F" w:rsidRDefault="00342BF6" w:rsidP="00C46ABB">
      <w:pPr>
        <w:spacing w:line="360" w:lineRule="auto"/>
        <w:ind w:right="-2128"/>
        <w:rPr>
          <w:rFonts w:ascii="Arial" w:hAnsi="Arial" w:cs="Arial"/>
          <w:b/>
          <w:sz w:val="36"/>
          <w:szCs w:val="36"/>
        </w:rPr>
      </w:pPr>
      <w:r w:rsidRPr="00BA260F">
        <w:rPr>
          <w:rFonts w:ascii="Arial" w:hAnsi="Arial" w:cs="Arial"/>
          <w:b/>
          <w:sz w:val="36"/>
          <w:szCs w:val="36"/>
        </w:rPr>
        <w:t>Permanente Weiterentwicklung</w:t>
      </w:r>
      <w:r w:rsidR="00C46ABB" w:rsidRPr="00BA260F">
        <w:rPr>
          <w:rFonts w:ascii="Arial" w:hAnsi="Arial" w:cs="Arial"/>
          <w:b/>
          <w:sz w:val="36"/>
          <w:szCs w:val="36"/>
        </w:rPr>
        <w:t>: Ultrakleiner Steckverbinder für Beleuchtung und industrielle Anwendungen</w:t>
      </w:r>
      <w:r w:rsidRPr="00BA260F">
        <w:rPr>
          <w:rFonts w:ascii="Arial" w:hAnsi="Arial" w:cs="Arial"/>
          <w:b/>
          <w:sz w:val="36"/>
          <w:szCs w:val="36"/>
        </w:rPr>
        <w:t xml:space="preserve"> wird um Verteiler erweitert</w:t>
      </w:r>
    </w:p>
    <w:p w:rsidR="00C46ABB" w:rsidRPr="00BA260F" w:rsidRDefault="00C46ABB" w:rsidP="00C46ABB">
      <w:pPr>
        <w:spacing w:line="360" w:lineRule="auto"/>
        <w:ind w:right="-2128"/>
        <w:rPr>
          <w:rFonts w:ascii="Arial" w:hAnsi="Arial" w:cs="Arial"/>
          <w:b/>
          <w:sz w:val="36"/>
          <w:szCs w:val="36"/>
        </w:rPr>
      </w:pPr>
    </w:p>
    <w:p w:rsidR="00C46ABB" w:rsidRPr="00BA260F" w:rsidRDefault="00C46ABB" w:rsidP="00BC7E0B">
      <w:pPr>
        <w:spacing w:line="360" w:lineRule="auto"/>
        <w:ind w:right="-2128"/>
        <w:jc w:val="both"/>
        <w:rPr>
          <w:rFonts w:ascii="Arial" w:hAnsi="Arial" w:cs="Arial"/>
          <w:b/>
          <w:sz w:val="18"/>
          <w:szCs w:val="20"/>
        </w:rPr>
      </w:pPr>
      <w:r w:rsidRPr="00BA260F">
        <w:rPr>
          <w:rFonts w:ascii="Arial" w:hAnsi="Arial" w:cs="Arial"/>
          <w:b/>
          <w:sz w:val="18"/>
          <w:szCs w:val="20"/>
        </w:rPr>
        <w:t>Wieland Electric präsentiert mit dem RST</w:t>
      </w:r>
      <w:r w:rsidR="00594DBE" w:rsidRPr="00594DBE">
        <w:rPr>
          <w:rFonts w:ascii="Arial" w:hAnsi="Arial" w:cs="Arial"/>
          <w:b/>
          <w:sz w:val="18"/>
          <w:szCs w:val="20"/>
          <w:vertAlign w:val="superscript"/>
        </w:rPr>
        <w:t>®</w:t>
      </w:r>
      <w:r w:rsidRPr="00BA260F">
        <w:rPr>
          <w:rFonts w:ascii="Arial" w:hAnsi="Arial" w:cs="Arial"/>
          <w:b/>
          <w:sz w:val="18"/>
          <w:szCs w:val="20"/>
        </w:rPr>
        <w:t xml:space="preserve"> Micro einen Miniatursteckverbinder, der mit seinem Durchmesser von weniger als 15 mm höchsten Anforderungen an Design und Flexibilität gerecht wird. Gefragt ist der Stecker überall dort, wo Technik immer kleiner wird und damit auch elektrische Anschlüsse und Verbindungen immer kleiner werden müssen. </w:t>
      </w:r>
      <w:r w:rsidR="00342BF6" w:rsidRPr="00BA260F">
        <w:rPr>
          <w:rFonts w:ascii="Arial" w:hAnsi="Arial" w:cs="Arial"/>
          <w:b/>
          <w:sz w:val="18"/>
          <w:szCs w:val="20"/>
        </w:rPr>
        <w:t>Nun gehört zum System ebenfalls eine Verteiler-Option</w:t>
      </w:r>
      <w:r w:rsidRPr="00BA260F">
        <w:rPr>
          <w:rFonts w:ascii="Arial" w:hAnsi="Arial" w:cs="Arial"/>
          <w:b/>
          <w:sz w:val="18"/>
          <w:szCs w:val="20"/>
        </w:rPr>
        <w:t xml:space="preserve">  </w:t>
      </w:r>
    </w:p>
    <w:p w:rsidR="00BC7E0B" w:rsidRPr="00BA260F" w:rsidRDefault="00BC7E0B" w:rsidP="00BC7E0B">
      <w:pPr>
        <w:spacing w:line="360" w:lineRule="auto"/>
        <w:ind w:right="-2128"/>
        <w:jc w:val="both"/>
        <w:rPr>
          <w:rFonts w:ascii="Arial" w:hAnsi="Arial" w:cs="Arial"/>
          <w:sz w:val="18"/>
          <w:szCs w:val="20"/>
        </w:rPr>
      </w:pPr>
      <w:r w:rsidRPr="00BA260F">
        <w:rPr>
          <w:rFonts w:ascii="Arial" w:hAnsi="Arial" w:cs="Arial"/>
          <w:sz w:val="18"/>
          <w:szCs w:val="20"/>
        </w:rPr>
        <w:t xml:space="preserve"> </w:t>
      </w:r>
    </w:p>
    <w:p w:rsidR="00C46ABB" w:rsidRPr="00BA260F" w:rsidRDefault="00C46ABB" w:rsidP="00C46ABB">
      <w:pPr>
        <w:spacing w:line="360" w:lineRule="auto"/>
        <w:ind w:right="-2128"/>
        <w:jc w:val="both"/>
        <w:rPr>
          <w:rFonts w:ascii="Arial" w:hAnsi="Arial" w:cs="Arial"/>
          <w:sz w:val="18"/>
          <w:szCs w:val="20"/>
        </w:rPr>
      </w:pPr>
    </w:p>
    <w:p w:rsidR="00C46ABB" w:rsidRPr="00BA260F" w:rsidRDefault="00C46ABB" w:rsidP="00C46ABB">
      <w:pPr>
        <w:spacing w:line="360" w:lineRule="auto"/>
        <w:ind w:right="-2128"/>
        <w:jc w:val="both"/>
        <w:rPr>
          <w:rFonts w:ascii="Arial" w:hAnsi="Arial" w:cs="Arial"/>
          <w:b/>
          <w:sz w:val="18"/>
          <w:szCs w:val="20"/>
        </w:rPr>
      </w:pPr>
      <w:r w:rsidRPr="00BA260F">
        <w:rPr>
          <w:rFonts w:ascii="Arial" w:hAnsi="Arial" w:cs="Arial"/>
          <w:b/>
          <w:sz w:val="18"/>
          <w:szCs w:val="20"/>
        </w:rPr>
        <w:t>Miniaturstecker für Kleinspannungs- und Netzanwendungen</w:t>
      </w:r>
    </w:p>
    <w:p w:rsidR="00C46ABB" w:rsidRPr="00BA260F" w:rsidRDefault="00C46ABB" w:rsidP="00C46ABB">
      <w:pPr>
        <w:spacing w:line="360" w:lineRule="auto"/>
        <w:ind w:right="-2128"/>
        <w:jc w:val="both"/>
        <w:rPr>
          <w:rFonts w:ascii="Arial" w:hAnsi="Arial" w:cs="Arial"/>
          <w:sz w:val="18"/>
          <w:szCs w:val="20"/>
        </w:rPr>
      </w:pPr>
      <w:r w:rsidRPr="00BA260F">
        <w:rPr>
          <w:rFonts w:ascii="Arial" w:hAnsi="Arial" w:cs="Arial"/>
          <w:sz w:val="18"/>
          <w:szCs w:val="20"/>
        </w:rPr>
        <w:t>Das Bamberger Unternehmen Wieland Electric präsentiert mit dem RST</w:t>
      </w:r>
      <w:r w:rsidR="00594DBE" w:rsidRPr="00594DBE">
        <w:rPr>
          <w:rFonts w:ascii="Arial" w:hAnsi="Arial" w:cs="Arial"/>
          <w:b/>
          <w:sz w:val="18"/>
          <w:szCs w:val="20"/>
          <w:vertAlign w:val="superscript"/>
        </w:rPr>
        <w:t>®</w:t>
      </w:r>
      <w:r w:rsidRPr="00BA260F">
        <w:rPr>
          <w:rFonts w:ascii="Arial" w:hAnsi="Arial" w:cs="Arial"/>
          <w:sz w:val="18"/>
          <w:szCs w:val="20"/>
        </w:rPr>
        <w:t xml:space="preserve"> Micro einen Miniatursteckverbinder, der speziell für Kleinspannungsanwendungen konzipiert wurde.  Der 2- bis 3-polige Steckverbinder mit einem Durchmesser von weniger als 15 mm ist optimiert für die Schnittstelle zwischen Spannungs- oder Stromquellen und LED Modulen. Und auch für das industrielle Umfeld ist er bestens geeignet. Durch seine Bemessungsdaten sind sogar Netzanwendungen kein Problem. Vier mechanisch und farblich kodierte Steckverbindungen sorgen für eine sichere Trennung verschiedener Anwendungen.</w:t>
      </w:r>
    </w:p>
    <w:p w:rsidR="00C46ABB" w:rsidRPr="00BA260F" w:rsidRDefault="00C46ABB" w:rsidP="00C46ABB">
      <w:pPr>
        <w:spacing w:line="360" w:lineRule="auto"/>
        <w:ind w:right="-2128"/>
        <w:jc w:val="both"/>
        <w:rPr>
          <w:rFonts w:ascii="Arial" w:hAnsi="Arial" w:cs="Arial"/>
          <w:sz w:val="18"/>
          <w:szCs w:val="20"/>
        </w:rPr>
      </w:pPr>
      <w:r w:rsidRPr="00BA260F">
        <w:rPr>
          <w:rFonts w:ascii="Arial" w:hAnsi="Arial" w:cs="Arial"/>
          <w:sz w:val="18"/>
          <w:szCs w:val="20"/>
        </w:rPr>
        <w:t>Besonders klein und unauffällig, einfach bedienbar ohne störende Verriegelungs-Geometrien, dabei gegen Zug gesichert und abgedichtet ist der RST</w:t>
      </w:r>
      <w:r w:rsidR="00594DBE" w:rsidRPr="00594DBE">
        <w:rPr>
          <w:rFonts w:ascii="Arial" w:hAnsi="Arial" w:cs="Arial"/>
          <w:b/>
          <w:sz w:val="18"/>
          <w:szCs w:val="20"/>
          <w:vertAlign w:val="superscript"/>
        </w:rPr>
        <w:t>®</w:t>
      </w:r>
      <w:r w:rsidRPr="00BA260F">
        <w:rPr>
          <w:rFonts w:ascii="Arial" w:hAnsi="Arial" w:cs="Arial"/>
          <w:sz w:val="18"/>
          <w:szCs w:val="20"/>
        </w:rPr>
        <w:t xml:space="preserve"> Micro ein Steckverbinder, der durch seine kompakte Bauform und Funktionalität einzigartig ist auf dem Markt. </w:t>
      </w:r>
    </w:p>
    <w:p w:rsidR="00342BF6" w:rsidRPr="00BA260F" w:rsidRDefault="00342BF6" w:rsidP="00C46ABB">
      <w:pPr>
        <w:spacing w:line="360" w:lineRule="auto"/>
        <w:ind w:right="-2128"/>
        <w:jc w:val="both"/>
        <w:rPr>
          <w:rFonts w:ascii="Arial" w:hAnsi="Arial" w:cs="Arial"/>
          <w:sz w:val="18"/>
          <w:szCs w:val="20"/>
        </w:rPr>
      </w:pPr>
    </w:p>
    <w:p w:rsidR="00342BF6" w:rsidRPr="00BA260F" w:rsidRDefault="00342BF6" w:rsidP="00C46ABB">
      <w:pPr>
        <w:spacing w:line="360" w:lineRule="auto"/>
        <w:ind w:right="-2128"/>
        <w:jc w:val="both"/>
        <w:rPr>
          <w:rFonts w:ascii="Arial" w:hAnsi="Arial" w:cs="Arial"/>
          <w:b/>
          <w:sz w:val="18"/>
          <w:szCs w:val="20"/>
        </w:rPr>
      </w:pPr>
      <w:r w:rsidRPr="00BA260F">
        <w:rPr>
          <w:rFonts w:ascii="Arial" w:hAnsi="Arial" w:cs="Arial"/>
          <w:b/>
          <w:sz w:val="18"/>
          <w:szCs w:val="20"/>
        </w:rPr>
        <w:t>Erweiterung um Verteiler</w:t>
      </w:r>
    </w:p>
    <w:p w:rsidR="00342BF6" w:rsidRPr="00BA260F" w:rsidRDefault="00342BF6" w:rsidP="00C46ABB">
      <w:pPr>
        <w:spacing w:line="360" w:lineRule="auto"/>
        <w:ind w:right="-2128"/>
        <w:jc w:val="both"/>
        <w:rPr>
          <w:rFonts w:ascii="Arial" w:hAnsi="Arial" w:cs="Arial"/>
          <w:sz w:val="18"/>
          <w:szCs w:val="20"/>
        </w:rPr>
      </w:pPr>
      <w:r w:rsidRPr="00BA260F">
        <w:rPr>
          <w:rFonts w:ascii="Arial" w:hAnsi="Arial" w:cs="Arial"/>
          <w:sz w:val="18"/>
          <w:szCs w:val="20"/>
        </w:rPr>
        <w:t>Die neueste Ergänzung zum modularen RST</w:t>
      </w:r>
      <w:r w:rsidR="00594DBE" w:rsidRPr="00594DBE">
        <w:rPr>
          <w:rFonts w:ascii="Arial" w:hAnsi="Arial" w:cs="Arial"/>
          <w:b/>
          <w:sz w:val="18"/>
          <w:szCs w:val="20"/>
          <w:vertAlign w:val="superscript"/>
        </w:rPr>
        <w:t>®</w:t>
      </w:r>
      <w:r w:rsidRPr="00BA260F">
        <w:rPr>
          <w:rFonts w:ascii="Arial" w:hAnsi="Arial" w:cs="Arial"/>
          <w:sz w:val="18"/>
          <w:szCs w:val="20"/>
        </w:rPr>
        <w:t xml:space="preserve"> System stellen hierbei die Verteiler</w:t>
      </w:r>
      <w:r w:rsidR="00FE189B" w:rsidRPr="00BA260F">
        <w:rPr>
          <w:rFonts w:ascii="Arial" w:hAnsi="Arial" w:cs="Arial"/>
          <w:sz w:val="18"/>
          <w:szCs w:val="20"/>
        </w:rPr>
        <w:t>blöcke</w:t>
      </w:r>
      <w:r w:rsidRPr="00BA260F">
        <w:rPr>
          <w:rFonts w:ascii="Arial" w:hAnsi="Arial" w:cs="Arial"/>
          <w:sz w:val="18"/>
          <w:szCs w:val="20"/>
        </w:rPr>
        <w:t xml:space="preserve"> für den RST</w:t>
      </w:r>
      <w:r w:rsidR="00594DBE" w:rsidRPr="00594DBE">
        <w:rPr>
          <w:rFonts w:ascii="Arial" w:hAnsi="Arial" w:cs="Arial"/>
          <w:b/>
          <w:sz w:val="18"/>
          <w:szCs w:val="20"/>
          <w:vertAlign w:val="superscript"/>
        </w:rPr>
        <w:t>®</w:t>
      </w:r>
      <w:r w:rsidRPr="00BA260F">
        <w:rPr>
          <w:rFonts w:ascii="Arial" w:hAnsi="Arial" w:cs="Arial"/>
          <w:sz w:val="18"/>
          <w:szCs w:val="20"/>
        </w:rPr>
        <w:t xml:space="preserve"> Micro dar. Erhältlich in den Varianten 1 E/ 2 A und 1 E/ 3 A (Eingang/Ausgang) für 2- &amp; 3 –polig. </w:t>
      </w:r>
      <w:r w:rsidR="00FE189B" w:rsidRPr="00BA260F">
        <w:rPr>
          <w:rFonts w:ascii="Arial" w:hAnsi="Arial" w:cs="Arial"/>
          <w:sz w:val="18"/>
          <w:szCs w:val="20"/>
        </w:rPr>
        <w:t xml:space="preserve">Durch neu eingesetzte Fertigungstechnologien konnte die Baugröße auf ein Minimum reduziert werden. </w:t>
      </w:r>
      <w:r w:rsidRPr="00BA260F">
        <w:rPr>
          <w:rFonts w:ascii="Arial" w:hAnsi="Arial" w:cs="Arial"/>
          <w:sz w:val="18"/>
          <w:szCs w:val="20"/>
        </w:rPr>
        <w:t xml:space="preserve">Die Verteiler sind für alle gängigen Kodierungen vorhanden und die interne Verdrahtung </w:t>
      </w:r>
      <w:r w:rsidR="007D63A7" w:rsidRPr="00BA260F">
        <w:rPr>
          <w:rFonts w:ascii="Arial" w:hAnsi="Arial" w:cs="Arial"/>
          <w:sz w:val="18"/>
          <w:szCs w:val="20"/>
        </w:rPr>
        <w:t>bietet eine serielle oder eine parallele Option. Die Erweiterung um die Verteiler rundet das System gewissermaßen ab, da die Verteiler eine zentrale Position in der elektrischen Infrastruktur des RST</w:t>
      </w:r>
      <w:r w:rsidR="00594DBE" w:rsidRPr="00594DBE">
        <w:rPr>
          <w:rFonts w:ascii="Arial" w:hAnsi="Arial" w:cs="Arial"/>
          <w:b/>
          <w:sz w:val="18"/>
          <w:szCs w:val="20"/>
          <w:vertAlign w:val="superscript"/>
        </w:rPr>
        <w:t>®</w:t>
      </w:r>
      <w:r w:rsidR="007D63A7" w:rsidRPr="00BA260F">
        <w:rPr>
          <w:rFonts w:ascii="Arial" w:hAnsi="Arial" w:cs="Arial"/>
          <w:sz w:val="18"/>
          <w:szCs w:val="20"/>
        </w:rPr>
        <w:t xml:space="preserve"> Systems einnehmen. So dienen sie sowohl zur Energie-, als auch zur Signalverteilung. </w:t>
      </w:r>
    </w:p>
    <w:p w:rsidR="00BC7E0B" w:rsidRPr="00BA260F" w:rsidRDefault="00BC7E0B" w:rsidP="00C46ABB">
      <w:pPr>
        <w:spacing w:line="360" w:lineRule="auto"/>
        <w:ind w:right="-2128"/>
        <w:jc w:val="both"/>
        <w:rPr>
          <w:rFonts w:ascii="Arial" w:hAnsi="Arial" w:cs="Arial"/>
          <w:sz w:val="18"/>
          <w:szCs w:val="20"/>
        </w:rPr>
      </w:pPr>
      <w:r w:rsidRPr="00BA260F">
        <w:rPr>
          <w:rFonts w:ascii="Arial" w:hAnsi="Arial" w:cs="Arial"/>
          <w:sz w:val="18"/>
          <w:szCs w:val="20"/>
        </w:rPr>
        <w:lastRenderedPageBreak/>
        <w:t xml:space="preserve"> </w:t>
      </w:r>
    </w:p>
    <w:p w:rsidR="00C46ABB" w:rsidRPr="00BA260F" w:rsidRDefault="00C46ABB" w:rsidP="00C46ABB">
      <w:pPr>
        <w:spacing w:line="360" w:lineRule="auto"/>
        <w:ind w:right="-2128"/>
        <w:jc w:val="both"/>
        <w:rPr>
          <w:rFonts w:ascii="Arial" w:hAnsi="Arial" w:cs="Arial"/>
          <w:b/>
          <w:sz w:val="18"/>
          <w:szCs w:val="20"/>
        </w:rPr>
      </w:pPr>
      <w:r w:rsidRPr="00BA260F">
        <w:rPr>
          <w:rFonts w:ascii="Arial" w:hAnsi="Arial" w:cs="Arial"/>
          <w:b/>
          <w:sz w:val="18"/>
          <w:szCs w:val="20"/>
        </w:rPr>
        <w:t>Steckbare Installation spart Zeit und Geld</w:t>
      </w:r>
    </w:p>
    <w:p w:rsidR="00005507" w:rsidRPr="00BA260F" w:rsidRDefault="00C46ABB" w:rsidP="00C46ABB">
      <w:pPr>
        <w:spacing w:line="360" w:lineRule="auto"/>
        <w:ind w:right="-2128"/>
        <w:jc w:val="both"/>
        <w:rPr>
          <w:rFonts w:ascii="Arial" w:hAnsi="Arial" w:cs="Arial"/>
          <w:sz w:val="18"/>
          <w:szCs w:val="20"/>
        </w:rPr>
      </w:pPr>
      <w:r w:rsidRPr="00BA260F">
        <w:rPr>
          <w:rFonts w:ascii="Arial" w:hAnsi="Arial" w:cs="Arial"/>
          <w:sz w:val="18"/>
          <w:szCs w:val="20"/>
        </w:rPr>
        <w:t>Genauso wie die großen Mitglieder der RST</w:t>
      </w:r>
      <w:r w:rsidR="00594DBE" w:rsidRPr="00594DBE">
        <w:rPr>
          <w:rFonts w:ascii="Arial" w:hAnsi="Arial" w:cs="Arial"/>
          <w:b/>
          <w:sz w:val="18"/>
          <w:szCs w:val="20"/>
          <w:vertAlign w:val="superscript"/>
        </w:rPr>
        <w:t>®</w:t>
      </w:r>
      <w:r w:rsidRPr="00BA260F">
        <w:rPr>
          <w:rFonts w:ascii="Arial" w:hAnsi="Arial" w:cs="Arial"/>
          <w:sz w:val="18"/>
          <w:szCs w:val="20"/>
        </w:rPr>
        <w:t xml:space="preserve"> Produktfamilie macht auch der Miniatursteckverbinder RST</w:t>
      </w:r>
      <w:r w:rsidR="00594DBE" w:rsidRPr="00594DBE">
        <w:rPr>
          <w:rFonts w:ascii="Arial" w:hAnsi="Arial" w:cs="Arial"/>
          <w:b/>
          <w:sz w:val="18"/>
          <w:szCs w:val="20"/>
          <w:vertAlign w:val="superscript"/>
        </w:rPr>
        <w:t>®</w:t>
      </w:r>
      <w:r w:rsidRPr="00BA260F">
        <w:rPr>
          <w:rFonts w:ascii="Arial" w:hAnsi="Arial" w:cs="Arial"/>
          <w:sz w:val="18"/>
          <w:szCs w:val="20"/>
        </w:rPr>
        <w:t xml:space="preserve"> Micro eine Installation besonders einfach, schnell und sicher. Das durchgängig steckbare RST</w:t>
      </w:r>
      <w:r w:rsidR="00594DBE" w:rsidRPr="00594DBE">
        <w:rPr>
          <w:rFonts w:ascii="Arial" w:hAnsi="Arial" w:cs="Arial"/>
          <w:b/>
          <w:sz w:val="18"/>
          <w:szCs w:val="20"/>
          <w:vertAlign w:val="superscript"/>
        </w:rPr>
        <w:t>®</w:t>
      </w:r>
      <w:r w:rsidRPr="00BA260F">
        <w:rPr>
          <w:rFonts w:ascii="Arial" w:hAnsi="Arial" w:cs="Arial"/>
          <w:sz w:val="18"/>
          <w:szCs w:val="20"/>
        </w:rPr>
        <w:t xml:space="preserve"> System - vom Verteiler bis hin zum elektrischen Gerät - besteht aus werksseitig konfektionierten und geprüften Komponenten in der garantiert immer gleichen Ausführungsqualität. Projekt- und Prozessabläufe werden dadurch besser kalkulierbar. Montagezeiten lassen sich im Vergleich zu konventioneller Installation um bis zu 70 Prozent reduzieren. Die Gesamtkosten sinken um 30 Prozent. Auch bei Umbau oder Erweiterung hilft das flexibel steckbare System, denn die Installation ist schnell und einfach angepasst. Defekte Geräte sind im Handumdrehen ausgetauscht.</w:t>
      </w:r>
    </w:p>
    <w:p w:rsidR="00005507" w:rsidRPr="00BA260F" w:rsidRDefault="00005507" w:rsidP="00005507">
      <w:pPr>
        <w:spacing w:line="360" w:lineRule="auto"/>
        <w:ind w:right="-2128"/>
        <w:jc w:val="both"/>
        <w:rPr>
          <w:rFonts w:ascii="Arial" w:hAnsi="Arial" w:cs="Arial"/>
          <w:sz w:val="18"/>
          <w:szCs w:val="20"/>
        </w:rPr>
      </w:pPr>
    </w:p>
    <w:p w:rsidR="00C46ABB" w:rsidRPr="00BA260F" w:rsidRDefault="00C46ABB" w:rsidP="00005507">
      <w:pPr>
        <w:spacing w:line="360" w:lineRule="auto"/>
        <w:ind w:right="-2128"/>
        <w:jc w:val="both"/>
        <w:rPr>
          <w:rFonts w:ascii="Arial" w:hAnsi="Arial" w:cs="Arial"/>
          <w:sz w:val="18"/>
          <w:szCs w:val="20"/>
        </w:rPr>
        <w:sectPr w:rsidR="00C46ABB" w:rsidRPr="00BA260F" w:rsidSect="001D7296">
          <w:headerReference w:type="default" r:id="rId8"/>
          <w:footerReference w:type="even" r:id="rId9"/>
          <w:footerReference w:type="default" r:id="rId10"/>
          <w:headerReference w:type="first" r:id="rId11"/>
          <w:type w:val="continuous"/>
          <w:pgSz w:w="11900" w:h="16840"/>
          <w:pgMar w:top="3261" w:right="3396" w:bottom="1134" w:left="1418" w:header="709" w:footer="908" w:gutter="0"/>
          <w:cols w:space="282"/>
          <w:docGrid w:linePitch="360"/>
        </w:sectPr>
      </w:pPr>
    </w:p>
    <w:p w:rsidR="00C46ABB" w:rsidRPr="00BA260F" w:rsidRDefault="00C46ABB" w:rsidP="00C46ABB">
      <w:pPr>
        <w:spacing w:line="360" w:lineRule="auto"/>
        <w:ind w:right="-2128"/>
        <w:jc w:val="both"/>
        <w:rPr>
          <w:rFonts w:ascii="Arial" w:hAnsi="Arial" w:cs="Arial"/>
          <w:b/>
          <w:sz w:val="18"/>
          <w:szCs w:val="20"/>
        </w:rPr>
      </w:pPr>
    </w:p>
    <w:p w:rsidR="00C46ABB" w:rsidRPr="00BA260F" w:rsidRDefault="00C46ABB" w:rsidP="00C46ABB">
      <w:pPr>
        <w:spacing w:line="360" w:lineRule="auto"/>
        <w:ind w:right="-2128"/>
        <w:jc w:val="both"/>
        <w:rPr>
          <w:rFonts w:ascii="Arial" w:hAnsi="Arial" w:cs="Arial"/>
          <w:b/>
          <w:sz w:val="18"/>
          <w:szCs w:val="20"/>
        </w:rPr>
      </w:pPr>
      <w:r w:rsidRPr="00BA260F">
        <w:rPr>
          <w:rFonts w:ascii="Arial" w:hAnsi="Arial" w:cs="Arial"/>
          <w:b/>
          <w:sz w:val="18"/>
          <w:szCs w:val="20"/>
        </w:rPr>
        <w:t>Technische Daten</w:t>
      </w:r>
    </w:p>
    <w:p w:rsidR="00C46ABB" w:rsidRPr="00BA260F" w:rsidRDefault="00C46ABB" w:rsidP="00C46ABB">
      <w:pPr>
        <w:spacing w:line="360" w:lineRule="auto"/>
        <w:ind w:right="-2128"/>
        <w:jc w:val="both"/>
        <w:rPr>
          <w:rFonts w:ascii="Arial" w:hAnsi="Arial" w:cs="Arial"/>
          <w:sz w:val="18"/>
          <w:szCs w:val="20"/>
        </w:rPr>
      </w:pPr>
      <w:r w:rsidRPr="00BA260F">
        <w:rPr>
          <w:rFonts w:ascii="Arial" w:hAnsi="Arial" w:cs="Arial"/>
          <w:sz w:val="18"/>
          <w:szCs w:val="20"/>
        </w:rPr>
        <w:t>Bemessungsspannung: ~50/-120V; 250V; 250/400V</w:t>
      </w:r>
    </w:p>
    <w:p w:rsidR="00C46ABB" w:rsidRPr="00BA260F" w:rsidRDefault="00C46ABB" w:rsidP="00C46ABB">
      <w:pPr>
        <w:spacing w:line="360" w:lineRule="auto"/>
        <w:ind w:right="-2128"/>
        <w:jc w:val="both"/>
        <w:rPr>
          <w:rFonts w:ascii="Arial" w:hAnsi="Arial" w:cs="Arial"/>
          <w:sz w:val="18"/>
          <w:szCs w:val="20"/>
        </w:rPr>
      </w:pPr>
      <w:r w:rsidRPr="00BA260F">
        <w:rPr>
          <w:rFonts w:ascii="Arial" w:hAnsi="Arial" w:cs="Arial"/>
          <w:sz w:val="18"/>
          <w:szCs w:val="20"/>
        </w:rPr>
        <w:t>Bemessungsstrom: 8A</w:t>
      </w:r>
    </w:p>
    <w:p w:rsidR="008A4241" w:rsidRPr="00BA260F" w:rsidRDefault="00C46ABB" w:rsidP="00C46ABB">
      <w:pPr>
        <w:spacing w:line="360" w:lineRule="auto"/>
        <w:ind w:right="-2128"/>
        <w:jc w:val="both"/>
        <w:rPr>
          <w:rFonts w:ascii="Arial" w:hAnsi="Arial" w:cs="Arial"/>
          <w:sz w:val="18"/>
          <w:szCs w:val="20"/>
        </w:rPr>
      </w:pPr>
      <w:r w:rsidRPr="00BA260F">
        <w:rPr>
          <w:rFonts w:ascii="Arial" w:hAnsi="Arial" w:cs="Arial"/>
          <w:sz w:val="18"/>
          <w:szCs w:val="20"/>
        </w:rPr>
        <w:t>Schutzart: IP66/68/69 + optionaler Wasserstopp</w:t>
      </w:r>
    </w:p>
    <w:p w:rsidR="009C6592" w:rsidRPr="000E4917" w:rsidRDefault="00BC7E0B" w:rsidP="00B4460E">
      <w:pPr>
        <w:ind w:right="-2128"/>
        <w:jc w:val="right"/>
        <w:rPr>
          <w:rFonts w:ascii="Calibri" w:hAnsi="Calibri" w:cs="Arial"/>
          <w:color w:val="4BA02D"/>
          <w:sz w:val="16"/>
          <w:szCs w:val="16"/>
        </w:rPr>
      </w:pPr>
      <w:r>
        <w:rPr>
          <w:rFonts w:ascii="Calibri" w:hAnsi="Calibri" w:cs="Arial"/>
          <w:color w:val="4BA02D"/>
          <w:sz w:val="16"/>
          <w:szCs w:val="16"/>
        </w:rPr>
        <w:t>(</w:t>
      </w:r>
      <w:r w:rsidR="00005507">
        <w:rPr>
          <w:rFonts w:ascii="Calibri" w:hAnsi="Calibri" w:cs="Arial"/>
          <w:color w:val="4BA02D"/>
          <w:sz w:val="16"/>
          <w:szCs w:val="16"/>
        </w:rPr>
        <w:t>3</w:t>
      </w:r>
      <w:r w:rsidR="00C46ABB">
        <w:rPr>
          <w:rFonts w:ascii="Calibri" w:hAnsi="Calibri" w:cs="Arial"/>
          <w:color w:val="4BA02D"/>
          <w:sz w:val="16"/>
          <w:szCs w:val="16"/>
        </w:rPr>
        <w:t>.256</w:t>
      </w:r>
      <w:r w:rsidR="008A4241" w:rsidRPr="000E4917">
        <w:rPr>
          <w:rFonts w:ascii="Calibri" w:hAnsi="Calibri" w:cs="Arial"/>
          <w:color w:val="4BA02D"/>
          <w:sz w:val="16"/>
          <w:szCs w:val="16"/>
        </w:rPr>
        <w:t xml:space="preserve"> inkl. LZ)</w:t>
      </w:r>
    </w:p>
    <w:p w:rsidR="009C6592" w:rsidRPr="006C6199" w:rsidRDefault="009C6592" w:rsidP="00B049E1">
      <w:pPr>
        <w:ind w:right="-2128"/>
        <w:jc w:val="both"/>
        <w:rPr>
          <w:rFonts w:ascii="Calibri" w:hAnsi="Calibri"/>
        </w:rPr>
      </w:pPr>
    </w:p>
    <w:p w:rsidR="00B4460E" w:rsidRDefault="00DF1C12" w:rsidP="00B049E1">
      <w:pPr>
        <w:ind w:right="-2128"/>
        <w:jc w:val="both"/>
        <w:rPr>
          <w:rFonts w:ascii="Calibri" w:hAnsi="Calibri"/>
        </w:rPr>
      </w:pPr>
      <w:r w:rsidRPr="00DF1C12">
        <w:rPr>
          <w:rFonts w:ascii="Calibri" w:hAnsi="Calibri"/>
          <w:noProof/>
        </w:rPr>
        <w:drawing>
          <wp:inline distT="0" distB="0" distL="0" distR="0">
            <wp:extent cx="4499610" cy="2749762"/>
            <wp:effectExtent l="0" t="0" r="0" b="0"/>
            <wp:docPr id="4" name="Grafik 4" descr="C:\Users\U0046750\Pictures\RST08i3_Verteiler_Seriell_Perspek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046750\Pictures\RST08i3_Verteiler_Seriell_Perspektiv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9610" cy="2749762"/>
                    </a:xfrm>
                    <a:prstGeom prst="rect">
                      <a:avLst/>
                    </a:prstGeom>
                    <a:noFill/>
                    <a:ln>
                      <a:noFill/>
                    </a:ln>
                  </pic:spPr>
                </pic:pic>
              </a:graphicData>
            </a:graphic>
          </wp:inline>
        </w:drawing>
      </w:r>
    </w:p>
    <w:p w:rsidR="00DF1C12" w:rsidRPr="00DF1C12" w:rsidRDefault="00DF1C12" w:rsidP="00B049E1">
      <w:pPr>
        <w:ind w:right="-2128"/>
        <w:jc w:val="both"/>
        <w:rPr>
          <w:rFonts w:ascii="Arial" w:hAnsi="Arial" w:cs="Arial"/>
          <w:sz w:val="16"/>
          <w:szCs w:val="16"/>
        </w:rPr>
      </w:pPr>
      <w:r w:rsidRPr="00DF1C12">
        <w:rPr>
          <w:rFonts w:ascii="Arial" w:hAnsi="Arial" w:cs="Arial"/>
          <w:sz w:val="16"/>
          <w:szCs w:val="16"/>
        </w:rPr>
        <w:t>Verteiler seriell</w:t>
      </w:r>
    </w:p>
    <w:p w:rsidR="00DF1C12" w:rsidRDefault="00DF1C12" w:rsidP="00B049E1">
      <w:pPr>
        <w:ind w:right="-2128"/>
        <w:jc w:val="both"/>
        <w:rPr>
          <w:rFonts w:ascii="Calibri" w:hAnsi="Calibri"/>
        </w:rPr>
      </w:pPr>
    </w:p>
    <w:p w:rsidR="00DF1C12" w:rsidRPr="006C6199" w:rsidRDefault="00DF1C12" w:rsidP="00B049E1">
      <w:pPr>
        <w:ind w:right="-2128"/>
        <w:jc w:val="both"/>
        <w:rPr>
          <w:rFonts w:ascii="Calibri" w:hAnsi="Calibri"/>
        </w:rPr>
      </w:pPr>
    </w:p>
    <w:p w:rsidR="00437D55" w:rsidRDefault="00DF1C12" w:rsidP="00437D55">
      <w:pPr>
        <w:spacing w:line="360" w:lineRule="auto"/>
        <w:ind w:right="-2128"/>
        <w:jc w:val="both"/>
        <w:rPr>
          <w:rFonts w:ascii="Arial" w:hAnsi="Arial" w:cs="Arial"/>
          <w:b/>
          <w:sz w:val="22"/>
        </w:rPr>
      </w:pPr>
      <w:r w:rsidRPr="00DF1C12">
        <w:rPr>
          <w:rFonts w:ascii="Arial" w:hAnsi="Arial" w:cs="Arial"/>
          <w:b/>
          <w:noProof/>
          <w:sz w:val="22"/>
        </w:rPr>
        <w:lastRenderedPageBreak/>
        <w:drawing>
          <wp:inline distT="0" distB="0" distL="0" distR="0">
            <wp:extent cx="4499610" cy="2749762"/>
            <wp:effectExtent l="0" t="0" r="0" b="0"/>
            <wp:docPr id="5" name="Grafik 5" descr="C:\Users\U0046750\Pictures\RST08i3_Verteiler_Parallel_Perpek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0046750\Pictures\RST08i3_Verteiler_Parallel_Perpektiv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9610" cy="2749762"/>
                    </a:xfrm>
                    <a:prstGeom prst="rect">
                      <a:avLst/>
                    </a:prstGeom>
                    <a:noFill/>
                    <a:ln>
                      <a:noFill/>
                    </a:ln>
                  </pic:spPr>
                </pic:pic>
              </a:graphicData>
            </a:graphic>
          </wp:inline>
        </w:drawing>
      </w:r>
    </w:p>
    <w:p w:rsidR="00DF1C12" w:rsidRPr="00DF1C12" w:rsidRDefault="00DF1C12" w:rsidP="00437D55">
      <w:pPr>
        <w:spacing w:line="360" w:lineRule="auto"/>
        <w:ind w:right="-2128"/>
        <w:jc w:val="both"/>
        <w:rPr>
          <w:rFonts w:ascii="Arial" w:hAnsi="Arial" w:cs="Arial"/>
          <w:sz w:val="16"/>
          <w:szCs w:val="16"/>
        </w:rPr>
      </w:pPr>
      <w:r w:rsidRPr="00DF1C12">
        <w:rPr>
          <w:rFonts w:ascii="Arial" w:hAnsi="Arial" w:cs="Arial"/>
          <w:sz w:val="16"/>
          <w:szCs w:val="16"/>
        </w:rPr>
        <w:t>Verteiler parallel</w:t>
      </w:r>
    </w:p>
    <w:p w:rsidR="003B5ED3" w:rsidRDefault="003B5ED3" w:rsidP="00437D55">
      <w:pPr>
        <w:spacing w:line="360" w:lineRule="auto"/>
        <w:ind w:right="-2128"/>
        <w:jc w:val="both"/>
        <w:rPr>
          <w:rFonts w:ascii="Arial" w:hAnsi="Arial" w:cs="Arial"/>
          <w:b/>
          <w:sz w:val="22"/>
        </w:rPr>
      </w:pPr>
    </w:p>
    <w:p w:rsidR="00BC7E0B" w:rsidRDefault="00BC7E0B" w:rsidP="00437D55">
      <w:pPr>
        <w:spacing w:line="360" w:lineRule="auto"/>
        <w:ind w:right="-2128"/>
        <w:jc w:val="both"/>
        <w:rPr>
          <w:rFonts w:ascii="Arial" w:hAnsi="Arial" w:cs="Arial"/>
          <w:b/>
          <w:sz w:val="22"/>
        </w:rPr>
      </w:pPr>
    </w:p>
    <w:p w:rsidR="00BC7E0B" w:rsidRDefault="00BC7E0B" w:rsidP="00437D55">
      <w:pPr>
        <w:spacing w:line="360" w:lineRule="auto"/>
        <w:ind w:right="-2128"/>
        <w:jc w:val="both"/>
        <w:rPr>
          <w:rFonts w:ascii="Arial" w:hAnsi="Arial" w:cs="Arial"/>
          <w:b/>
          <w:sz w:val="22"/>
        </w:rPr>
      </w:pPr>
    </w:p>
    <w:p w:rsidR="00BC7E0B" w:rsidRDefault="00BC7E0B" w:rsidP="00437D55">
      <w:pPr>
        <w:spacing w:line="360" w:lineRule="auto"/>
        <w:ind w:right="-2128"/>
        <w:jc w:val="both"/>
        <w:rPr>
          <w:rFonts w:ascii="Arial" w:hAnsi="Arial" w:cs="Arial"/>
          <w:sz w:val="18"/>
          <w:szCs w:val="20"/>
        </w:rPr>
      </w:pPr>
    </w:p>
    <w:p w:rsidR="00005507" w:rsidRDefault="00005507" w:rsidP="00437D55">
      <w:pPr>
        <w:spacing w:line="360" w:lineRule="auto"/>
        <w:ind w:right="-2128"/>
        <w:jc w:val="both"/>
        <w:rPr>
          <w:rFonts w:ascii="Arial" w:hAnsi="Arial" w:cs="Arial"/>
          <w:color w:val="0000FF"/>
          <w:sz w:val="18"/>
          <w:szCs w:val="20"/>
          <w:u w:val="single"/>
        </w:rPr>
      </w:pPr>
    </w:p>
    <w:p w:rsidR="00005507" w:rsidRPr="00437D55" w:rsidRDefault="00005507" w:rsidP="00437D55">
      <w:pPr>
        <w:spacing w:line="360" w:lineRule="auto"/>
        <w:ind w:right="-2128"/>
        <w:jc w:val="both"/>
        <w:rPr>
          <w:rFonts w:ascii="Arial" w:hAnsi="Arial" w:cs="Arial"/>
          <w:color w:val="0000FF"/>
          <w:sz w:val="18"/>
          <w:szCs w:val="20"/>
          <w:u w:val="single"/>
        </w:rPr>
      </w:pPr>
    </w:p>
    <w:p w:rsidR="00C46ABB" w:rsidRPr="00C46ABB" w:rsidRDefault="00C46ABB" w:rsidP="00C46ABB">
      <w:pPr>
        <w:spacing w:line="360" w:lineRule="auto"/>
        <w:ind w:right="-2128"/>
        <w:rPr>
          <w:rFonts w:ascii="Arial" w:hAnsi="Arial" w:cs="Arial"/>
          <w:b/>
          <w:sz w:val="22"/>
        </w:rPr>
      </w:pPr>
      <w:r w:rsidRPr="00C46ABB">
        <w:rPr>
          <w:rFonts w:ascii="Arial" w:hAnsi="Arial" w:cs="Arial"/>
          <w:b/>
          <w:sz w:val="22"/>
        </w:rPr>
        <w:t>ÜBER WIELAND ELECTRIC</w:t>
      </w:r>
    </w:p>
    <w:p w:rsidR="00C46ABB" w:rsidRPr="0017749B" w:rsidRDefault="00C46ABB" w:rsidP="00C46ABB">
      <w:pPr>
        <w:spacing w:line="360" w:lineRule="auto"/>
        <w:ind w:right="-2126"/>
        <w:rPr>
          <w:rFonts w:ascii="Arial" w:hAnsi="Arial" w:cs="Arial"/>
          <w:b/>
          <w:sz w:val="18"/>
          <w:szCs w:val="20"/>
        </w:rPr>
      </w:pPr>
    </w:p>
    <w:p w:rsidR="00C46ABB" w:rsidRPr="0017749B" w:rsidRDefault="00C46ABB" w:rsidP="00C46ABB">
      <w:pPr>
        <w:spacing w:line="360" w:lineRule="auto"/>
        <w:ind w:right="-2128"/>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Pr="0017749B">
        <w:rPr>
          <w:rFonts w:ascii="Arial" w:hAnsi="Arial" w:cs="Arial"/>
          <w:sz w:val="18"/>
          <w:szCs w:val="20"/>
        </w:rPr>
        <w:br/>
        <w:t xml:space="preserve">Das Familienunternehmen ist heute einer der führenden Anbieter für Sicherheits- und Automatisierungstechnik </w:t>
      </w:r>
      <w:r w:rsidRPr="0017749B">
        <w:rPr>
          <w:rFonts w:ascii="Arial" w:hAnsi="Arial" w:cs="Arial"/>
          <w:sz w:val="18"/>
          <w:szCs w:val="20"/>
        </w:rPr>
        <w:br/>
        <w:t xml:space="preserve">und seit über 30 Jahren Weltmarktführer im Bereich der steckbaren Elektroinstallation für Gebäudetechnik. </w:t>
      </w:r>
    </w:p>
    <w:p w:rsidR="00C46ABB" w:rsidRPr="0017749B" w:rsidRDefault="00C46ABB" w:rsidP="00C46ABB">
      <w:pPr>
        <w:spacing w:line="360" w:lineRule="auto"/>
        <w:ind w:right="-2128"/>
        <w:rPr>
          <w:rFonts w:ascii="Arial" w:hAnsi="Arial" w:cs="Arial"/>
          <w:sz w:val="18"/>
          <w:szCs w:val="20"/>
        </w:rPr>
      </w:pPr>
    </w:p>
    <w:p w:rsidR="00C46ABB" w:rsidRPr="0017749B" w:rsidRDefault="00C46ABB" w:rsidP="00C46ABB">
      <w:pPr>
        <w:spacing w:line="360" w:lineRule="auto"/>
        <w:ind w:right="-2128"/>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Pr="0017749B">
        <w:rPr>
          <w:rFonts w:ascii="Arial" w:hAnsi="Arial" w:cs="Arial"/>
          <w:sz w:val="18"/>
          <w:szCs w:val="20"/>
        </w:rPr>
        <w:br/>
        <w:t xml:space="preserve">Möglich ist dies mit rund 1.600 Mitarbeitern und Tochtergesellschaften sowie Vertriebsorganisationen in über 70 Ländern. Neben der Wieland Electric GmbH gehört seit 1998 die STOCKO </w:t>
      </w:r>
      <w:proofErr w:type="spellStart"/>
      <w:r w:rsidRPr="0017749B">
        <w:rPr>
          <w:rFonts w:ascii="Arial" w:hAnsi="Arial" w:cs="Arial"/>
          <w:sz w:val="18"/>
          <w:szCs w:val="20"/>
        </w:rPr>
        <w:t>Contact</w:t>
      </w:r>
      <w:proofErr w:type="spellEnd"/>
      <w:r w:rsidRPr="0017749B">
        <w:rPr>
          <w:rFonts w:ascii="Arial" w:hAnsi="Arial" w:cs="Arial"/>
          <w:sz w:val="18"/>
          <w:szCs w:val="20"/>
        </w:rPr>
        <w:t xml:space="preserve"> GmbH &amp; Co. KG zur Wieland-Holding. </w:t>
      </w:r>
    </w:p>
    <w:p w:rsidR="00C46ABB" w:rsidRPr="0017749B" w:rsidRDefault="00C46ABB" w:rsidP="00C46ABB">
      <w:pPr>
        <w:spacing w:line="360" w:lineRule="auto"/>
        <w:ind w:right="-2128"/>
        <w:rPr>
          <w:rFonts w:ascii="Arial" w:hAnsi="Arial" w:cs="Arial"/>
          <w:sz w:val="18"/>
          <w:szCs w:val="20"/>
        </w:rPr>
      </w:pPr>
    </w:p>
    <w:p w:rsidR="00EC5533" w:rsidRPr="00C73EF5" w:rsidRDefault="00EC5533" w:rsidP="00EC5533">
      <w:pPr>
        <w:spacing w:line="360" w:lineRule="auto"/>
        <w:ind w:right="-2128"/>
        <w:rPr>
          <w:rFonts w:ascii="Arial" w:hAnsi="Arial" w:cs="Arial"/>
          <w:sz w:val="18"/>
          <w:szCs w:val="20"/>
        </w:rPr>
      </w:pPr>
      <w:r w:rsidRPr="00C73EF5">
        <w:rPr>
          <w:rFonts w:ascii="Arial" w:hAnsi="Arial" w:cs="Arial"/>
          <w:sz w:val="18"/>
          <w:szCs w:val="20"/>
        </w:rPr>
        <w:t>Zu den Kernbranchen des Unternehmens zählen Maschinenbau, Windkraft, Intralogistik und HVAC sowie</w:t>
      </w:r>
    </w:p>
    <w:p w:rsidR="00C46ABB" w:rsidRDefault="00EC5533" w:rsidP="00EC5533">
      <w:pPr>
        <w:spacing w:line="360" w:lineRule="auto"/>
        <w:ind w:right="-2128"/>
        <w:rPr>
          <w:rFonts w:ascii="Arial" w:hAnsi="Arial" w:cs="Arial"/>
          <w:sz w:val="18"/>
          <w:szCs w:val="20"/>
        </w:rPr>
      </w:pPr>
      <w:r>
        <w:rPr>
          <w:rFonts w:ascii="Arial" w:hAnsi="Arial" w:cs="Arial"/>
          <w:sz w:val="18"/>
          <w:szCs w:val="20"/>
        </w:rPr>
        <w:t>Gebäude- und Lichttechnik</w:t>
      </w:r>
      <w:bookmarkStart w:id="0" w:name="_GoBack"/>
      <w:bookmarkEnd w:id="0"/>
      <w:r w:rsidR="00C46ABB" w:rsidRPr="0017749B">
        <w:rPr>
          <w:rFonts w:ascii="Arial" w:hAnsi="Arial" w:cs="Arial"/>
          <w:sz w:val="18"/>
          <w:szCs w:val="20"/>
        </w:rPr>
        <w:t xml:space="preserve">. </w:t>
      </w:r>
      <w:r w:rsidR="00C46ABB" w:rsidRPr="0017749B">
        <w:rPr>
          <w:rFonts w:ascii="Arial" w:hAnsi="Arial" w:cs="Arial"/>
          <w:sz w:val="18"/>
          <w:szCs w:val="20"/>
        </w:rPr>
        <w:br/>
        <w:t xml:space="preserve">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w:t>
      </w:r>
      <w:r w:rsidR="00C46ABB" w:rsidRPr="0017749B">
        <w:rPr>
          <w:rFonts w:ascii="Arial" w:hAnsi="Arial" w:cs="Arial"/>
          <w:sz w:val="18"/>
          <w:szCs w:val="20"/>
        </w:rPr>
        <w:lastRenderedPageBreak/>
        <w:t>Produktvielfalt und zahlreichen Serviceangeboten entwickelte sich das Unternehmen in den vergangenen Jahren konsequent vom Komponenten- zum Lösungsanbieter.</w:t>
      </w:r>
      <w:r w:rsidR="00C46ABB">
        <w:rPr>
          <w:rFonts w:ascii="Arial" w:hAnsi="Arial" w:cs="Arial"/>
          <w:sz w:val="18"/>
          <w:szCs w:val="20"/>
        </w:rPr>
        <w:t xml:space="preserve"> </w:t>
      </w:r>
    </w:p>
    <w:p w:rsidR="00C46ABB" w:rsidRDefault="00C46ABB" w:rsidP="00C46ABB">
      <w:pPr>
        <w:spacing w:line="360" w:lineRule="auto"/>
        <w:ind w:right="-2128"/>
        <w:rPr>
          <w:rStyle w:val="HintergrundZchnZchn"/>
          <w:rFonts w:eastAsia="MS Mincho" w:cs="Arial"/>
          <w:sz w:val="18"/>
          <w:szCs w:val="20"/>
        </w:rPr>
      </w:pPr>
    </w:p>
    <w:p w:rsidR="00C46ABB" w:rsidRPr="00434A7B" w:rsidRDefault="00C46ABB" w:rsidP="00C46ABB">
      <w:pPr>
        <w:spacing w:line="360" w:lineRule="auto"/>
        <w:ind w:right="-2128"/>
        <w:rPr>
          <w:rStyle w:val="HintergrundZchnZchn"/>
          <w:rFonts w:eastAsia="MS Mincho" w:cs="Arial"/>
          <w:sz w:val="18"/>
          <w:szCs w:val="20"/>
        </w:rPr>
      </w:pPr>
    </w:p>
    <w:p w:rsidR="00C46ABB" w:rsidRPr="0017749B" w:rsidRDefault="00C46ABB" w:rsidP="00C46ABB">
      <w:pPr>
        <w:pStyle w:val="Textkrper21"/>
        <w:spacing w:before="60"/>
        <w:ind w:right="-2128"/>
        <w:rPr>
          <w:rStyle w:val="HintergrundZchnZchn"/>
          <w:rFonts w:cs="Arial"/>
        </w:rPr>
      </w:pPr>
    </w:p>
    <w:p w:rsidR="00C46ABB" w:rsidRPr="0017749B" w:rsidRDefault="00C46ABB" w:rsidP="00C46ABB">
      <w:pPr>
        <w:spacing w:line="360" w:lineRule="auto"/>
        <w:ind w:right="-2128"/>
        <w:rPr>
          <w:rFonts w:ascii="Arial" w:hAnsi="Arial" w:cs="Arial"/>
        </w:rPr>
      </w:pPr>
      <w:r w:rsidRPr="0017749B">
        <w:rPr>
          <w:rFonts w:ascii="Arial" w:hAnsi="Arial" w:cs="Arial"/>
        </w:rPr>
        <w:t>IHR PRESSEKONTAKT</w:t>
      </w:r>
    </w:p>
    <w:p w:rsidR="00C46ABB" w:rsidRPr="003F63C6" w:rsidRDefault="00C46ABB" w:rsidP="00C46ABB">
      <w:pPr>
        <w:spacing w:line="360" w:lineRule="auto"/>
        <w:ind w:right="-2126"/>
        <w:rPr>
          <w:rFonts w:ascii="Arial" w:hAnsi="Arial" w:cs="Arial"/>
          <w:sz w:val="18"/>
          <w:szCs w:val="18"/>
        </w:rPr>
      </w:pPr>
    </w:p>
    <w:p w:rsidR="00C46ABB" w:rsidRDefault="00C46ABB" w:rsidP="00C46ABB">
      <w:pPr>
        <w:spacing w:line="360" w:lineRule="auto"/>
        <w:ind w:right="-2128"/>
        <w:rPr>
          <w:rFonts w:ascii="Arial" w:hAnsi="Arial" w:cs="Arial"/>
          <w:b/>
          <w:sz w:val="18"/>
          <w:szCs w:val="18"/>
        </w:rPr>
      </w:pPr>
      <w:r w:rsidRPr="003F63C6">
        <w:rPr>
          <w:rFonts w:ascii="Arial" w:hAnsi="Arial" w:cs="Arial"/>
          <w:b/>
          <w:sz w:val="18"/>
          <w:szCs w:val="18"/>
        </w:rPr>
        <w:t>WIELAND ELECTRIC GMBH</w:t>
      </w:r>
    </w:p>
    <w:p w:rsidR="00DF1C12" w:rsidRPr="00DF1C12" w:rsidRDefault="00DF1C12" w:rsidP="00C46ABB">
      <w:pPr>
        <w:spacing w:line="360" w:lineRule="auto"/>
        <w:ind w:right="-2128"/>
        <w:rPr>
          <w:rFonts w:ascii="Arial" w:hAnsi="Arial" w:cs="Arial"/>
          <w:sz w:val="18"/>
          <w:szCs w:val="18"/>
        </w:rPr>
      </w:pPr>
      <w:r>
        <w:rPr>
          <w:rFonts w:ascii="Arial" w:hAnsi="Arial" w:cs="Arial"/>
          <w:sz w:val="18"/>
          <w:szCs w:val="18"/>
        </w:rPr>
        <w:t>Alexander Viertmann</w:t>
      </w:r>
    </w:p>
    <w:p w:rsidR="00C46ABB" w:rsidRPr="003F63C6" w:rsidRDefault="00C46ABB" w:rsidP="00C46ABB">
      <w:pPr>
        <w:spacing w:line="360" w:lineRule="auto"/>
        <w:ind w:right="-2128"/>
        <w:rPr>
          <w:rFonts w:ascii="Arial" w:hAnsi="Arial" w:cs="Arial"/>
          <w:sz w:val="18"/>
          <w:szCs w:val="18"/>
        </w:rPr>
      </w:pPr>
      <w:r w:rsidRPr="003F63C6">
        <w:rPr>
          <w:rFonts w:ascii="Arial" w:hAnsi="Arial" w:cs="Arial"/>
          <w:sz w:val="18"/>
          <w:szCs w:val="18"/>
        </w:rPr>
        <w:t>Marketing Communication</w:t>
      </w:r>
    </w:p>
    <w:p w:rsidR="00C46ABB" w:rsidRPr="0017749B" w:rsidRDefault="00C46ABB" w:rsidP="00C46ABB">
      <w:pPr>
        <w:spacing w:line="360" w:lineRule="auto"/>
        <w:ind w:right="-2128"/>
        <w:rPr>
          <w:rFonts w:ascii="Arial" w:hAnsi="Arial" w:cs="Arial"/>
          <w:sz w:val="18"/>
          <w:szCs w:val="18"/>
        </w:rPr>
      </w:pPr>
      <w:r w:rsidRPr="0017749B">
        <w:rPr>
          <w:rFonts w:ascii="Arial" w:hAnsi="Arial" w:cs="Arial"/>
          <w:sz w:val="18"/>
          <w:szCs w:val="18"/>
        </w:rPr>
        <w:t>Brennerstraße 10 – 14</w:t>
      </w:r>
    </w:p>
    <w:p w:rsidR="00C46ABB" w:rsidRPr="0017749B" w:rsidRDefault="00C46ABB" w:rsidP="00C46ABB">
      <w:pPr>
        <w:pStyle w:val="EinfAbs"/>
        <w:spacing w:line="360" w:lineRule="auto"/>
        <w:rPr>
          <w:rFonts w:ascii="Arial" w:hAnsi="Arial" w:cs="Arial"/>
          <w:sz w:val="18"/>
          <w:szCs w:val="18"/>
        </w:rPr>
      </w:pPr>
      <w:r w:rsidRPr="0017749B">
        <w:rPr>
          <w:rFonts w:ascii="Arial" w:hAnsi="Arial" w:cs="Arial"/>
          <w:sz w:val="18"/>
          <w:szCs w:val="18"/>
        </w:rPr>
        <w:t>96052 Bamberg · Germany</w:t>
      </w:r>
    </w:p>
    <w:p w:rsidR="00C46ABB" w:rsidRPr="0017749B" w:rsidRDefault="00C46ABB" w:rsidP="00C46ABB">
      <w:pPr>
        <w:spacing w:line="360" w:lineRule="auto"/>
        <w:ind w:right="-2128"/>
        <w:rPr>
          <w:rFonts w:ascii="Arial" w:hAnsi="Arial" w:cs="Arial"/>
          <w:sz w:val="18"/>
          <w:szCs w:val="18"/>
        </w:rPr>
      </w:pPr>
    </w:p>
    <w:p w:rsidR="00C46ABB" w:rsidRPr="0017749B" w:rsidRDefault="00C46ABB" w:rsidP="00C46ABB">
      <w:pPr>
        <w:spacing w:line="360" w:lineRule="auto"/>
        <w:ind w:right="-2128"/>
        <w:rPr>
          <w:rFonts w:ascii="Arial" w:hAnsi="Arial" w:cs="Arial"/>
          <w:sz w:val="18"/>
          <w:szCs w:val="18"/>
        </w:rPr>
      </w:pPr>
      <w:r w:rsidRPr="0017749B">
        <w:rPr>
          <w:rFonts w:ascii="Arial" w:hAnsi="Arial" w:cs="Arial"/>
          <w:sz w:val="18"/>
          <w:szCs w:val="18"/>
        </w:rPr>
        <w:t>E-Mail:</w:t>
      </w:r>
      <w:r w:rsidRPr="0017749B">
        <w:rPr>
          <w:rFonts w:ascii="Arial" w:hAnsi="Arial" w:cs="Arial"/>
          <w:sz w:val="18"/>
          <w:szCs w:val="18"/>
        </w:rPr>
        <w:tab/>
      </w:r>
      <w:hyperlink r:id="rId14" w:history="1">
        <w:r w:rsidRPr="002E6981">
          <w:rPr>
            <w:rStyle w:val="Hyperlink"/>
            <w:rFonts w:ascii="Arial" w:hAnsi="Arial" w:cs="Arial"/>
            <w:sz w:val="18"/>
            <w:szCs w:val="18"/>
          </w:rPr>
          <w:t>communications@wieland-electric.com</w:t>
        </w:r>
      </w:hyperlink>
    </w:p>
    <w:p w:rsidR="00C46ABB" w:rsidRPr="0017749B" w:rsidRDefault="00C46ABB" w:rsidP="00C46ABB">
      <w:pPr>
        <w:spacing w:line="360" w:lineRule="auto"/>
        <w:ind w:right="-2128"/>
        <w:rPr>
          <w:rFonts w:ascii="Arial" w:hAnsi="Arial" w:cs="Arial"/>
          <w:color w:val="0000FF"/>
          <w:sz w:val="18"/>
          <w:szCs w:val="18"/>
          <w:u w:val="single"/>
        </w:rPr>
      </w:pPr>
      <w:r w:rsidRPr="0017749B">
        <w:rPr>
          <w:rFonts w:ascii="Arial" w:hAnsi="Arial" w:cs="Arial"/>
          <w:sz w:val="18"/>
          <w:szCs w:val="18"/>
        </w:rPr>
        <w:t>Internet:</w:t>
      </w:r>
      <w:r w:rsidRPr="0017749B">
        <w:rPr>
          <w:rFonts w:ascii="Arial" w:hAnsi="Arial" w:cs="Arial"/>
          <w:sz w:val="18"/>
          <w:szCs w:val="18"/>
        </w:rPr>
        <w:tab/>
      </w:r>
      <w:hyperlink r:id="rId15" w:history="1">
        <w:r w:rsidRPr="0017749B">
          <w:rPr>
            <w:rStyle w:val="Hyperlink"/>
            <w:rFonts w:ascii="Arial" w:hAnsi="Arial" w:cs="Arial"/>
            <w:sz w:val="18"/>
            <w:szCs w:val="18"/>
          </w:rPr>
          <w:t>www.wieland-electric.de</w:t>
        </w:r>
      </w:hyperlink>
    </w:p>
    <w:p w:rsidR="004704FB" w:rsidRPr="0017749B" w:rsidRDefault="004704FB" w:rsidP="0017749B">
      <w:pPr>
        <w:spacing w:line="360" w:lineRule="auto"/>
        <w:ind w:right="-2128"/>
        <w:rPr>
          <w:rFonts w:ascii="Arial" w:hAnsi="Arial" w:cs="Arial"/>
          <w:color w:val="0000FF"/>
          <w:sz w:val="18"/>
          <w:szCs w:val="18"/>
          <w:u w:val="single"/>
        </w:rPr>
      </w:pPr>
    </w:p>
    <w:sectPr w:rsidR="004704FB" w:rsidRPr="0017749B" w:rsidSect="0017749B">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547" w:rsidRDefault="007F1547" w:rsidP="00597742">
      <w:r>
        <w:separator/>
      </w:r>
    </w:p>
  </w:endnote>
  <w:endnote w:type="continuationSeparator" w:id="0">
    <w:p w:rsidR="007F1547" w:rsidRDefault="007F1547"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Times New Roman"/>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PRESSE INFORMATION: 2018-</w:t>
    </w:r>
    <w:r w:rsidR="00963F35">
      <w:rPr>
        <w:rFonts w:ascii="Calibri" w:eastAsia="MS Gothic" w:hAnsi="Calibri" w:cs="Arial"/>
        <w:bCs/>
        <w:sz w:val="16"/>
        <w:szCs w:val="16"/>
      </w:rPr>
      <w:t>11-19</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834604">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C5533">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834604">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C5533">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p>
  <w:p w:rsidR="00EE66A9" w:rsidRPr="004704FB" w:rsidRDefault="00EE66A9" w:rsidP="001D7296">
    <w:pPr>
      <w:pStyle w:val="Fuzeile"/>
    </w:pPr>
  </w:p>
  <w:p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005507">
      <w:rPr>
        <w:rFonts w:ascii="Calibri" w:eastAsia="MS Gothic" w:hAnsi="Calibri" w:cs="Arial"/>
        <w:bCs/>
        <w:sz w:val="16"/>
        <w:szCs w:val="16"/>
      </w:rPr>
      <w:t>2019-05-16</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834604">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C5533">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834604">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C5533">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p>
  <w:p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547" w:rsidRDefault="007F1547" w:rsidP="00597742">
      <w:r>
        <w:separator/>
      </w:r>
    </w:p>
  </w:footnote>
  <w:footnote w:type="continuationSeparator" w:id="0">
    <w:p w:rsidR="007F1547" w:rsidRDefault="007F1547"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B5C07" w:rsidP="0017749B">
    <w:pPr>
      <w:pStyle w:val="Kopfzeile"/>
      <w:jc w:val="both"/>
    </w:pPr>
    <w:r>
      <w:rPr>
        <w:noProof/>
      </w:rPr>
      <w:drawing>
        <wp:inline distT="0" distB="0" distL="0" distR="0">
          <wp:extent cx="2564765" cy="39179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4765" cy="3917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EC5533">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D3678C9"/>
    <w:multiLevelType w:val="hybridMultilevel"/>
    <w:tmpl w:val="1A14F294"/>
    <w:lvl w:ilvl="0" w:tplc="FEA23F62">
      <w:numFmt w:val="bullet"/>
      <w:lvlText w:val="-"/>
      <w:lvlJc w:val="left"/>
      <w:pPr>
        <w:ind w:left="720" w:hanging="360"/>
      </w:pPr>
      <w:rPr>
        <w:rFonts w:ascii="Calibri" w:eastAsia="MS Mincho"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5507"/>
    <w:rsid w:val="00014473"/>
    <w:rsid w:val="000653B1"/>
    <w:rsid w:val="00077912"/>
    <w:rsid w:val="000B5C07"/>
    <w:rsid w:val="000E4917"/>
    <w:rsid w:val="00144097"/>
    <w:rsid w:val="0017749B"/>
    <w:rsid w:val="001D7296"/>
    <w:rsid w:val="0026264D"/>
    <w:rsid w:val="00293470"/>
    <w:rsid w:val="002A31BB"/>
    <w:rsid w:val="002A646C"/>
    <w:rsid w:val="002D205C"/>
    <w:rsid w:val="002F1D53"/>
    <w:rsid w:val="003212BA"/>
    <w:rsid w:val="00342BF6"/>
    <w:rsid w:val="00381FFB"/>
    <w:rsid w:val="003B5ED3"/>
    <w:rsid w:val="003F63C6"/>
    <w:rsid w:val="00404097"/>
    <w:rsid w:val="00411012"/>
    <w:rsid w:val="00437D55"/>
    <w:rsid w:val="004704FB"/>
    <w:rsid w:val="00486E1A"/>
    <w:rsid w:val="004B12BF"/>
    <w:rsid w:val="004C00BF"/>
    <w:rsid w:val="00547094"/>
    <w:rsid w:val="0056204B"/>
    <w:rsid w:val="00594DBE"/>
    <w:rsid w:val="00597742"/>
    <w:rsid w:val="005E341C"/>
    <w:rsid w:val="006A36F4"/>
    <w:rsid w:val="006C6199"/>
    <w:rsid w:val="006E75E1"/>
    <w:rsid w:val="007759BD"/>
    <w:rsid w:val="00783234"/>
    <w:rsid w:val="007A72C3"/>
    <w:rsid w:val="007B3593"/>
    <w:rsid w:val="007B4164"/>
    <w:rsid w:val="007D63A7"/>
    <w:rsid w:val="007F1547"/>
    <w:rsid w:val="00801359"/>
    <w:rsid w:val="008238B1"/>
    <w:rsid w:val="008314B1"/>
    <w:rsid w:val="00834604"/>
    <w:rsid w:val="00854538"/>
    <w:rsid w:val="00892F88"/>
    <w:rsid w:val="008A4241"/>
    <w:rsid w:val="008D0419"/>
    <w:rsid w:val="00941A08"/>
    <w:rsid w:val="00963F35"/>
    <w:rsid w:val="009826A6"/>
    <w:rsid w:val="009A11A8"/>
    <w:rsid w:val="009B7BEB"/>
    <w:rsid w:val="009C6592"/>
    <w:rsid w:val="009F127A"/>
    <w:rsid w:val="00A10B39"/>
    <w:rsid w:val="00A852DA"/>
    <w:rsid w:val="00A96902"/>
    <w:rsid w:val="00AE3374"/>
    <w:rsid w:val="00B0364A"/>
    <w:rsid w:val="00B049E1"/>
    <w:rsid w:val="00B44162"/>
    <w:rsid w:val="00B4460E"/>
    <w:rsid w:val="00BA260F"/>
    <w:rsid w:val="00BA76DA"/>
    <w:rsid w:val="00BB44BF"/>
    <w:rsid w:val="00BC7E0B"/>
    <w:rsid w:val="00C042DD"/>
    <w:rsid w:val="00C46ABB"/>
    <w:rsid w:val="00C952C8"/>
    <w:rsid w:val="00CC404F"/>
    <w:rsid w:val="00D635D2"/>
    <w:rsid w:val="00DF1C12"/>
    <w:rsid w:val="00EC5533"/>
    <w:rsid w:val="00ED0C9B"/>
    <w:rsid w:val="00EE66A9"/>
    <w:rsid w:val="00F42402"/>
    <w:rsid w:val="00FC313D"/>
    <w:rsid w:val="00FC6A42"/>
    <w:rsid w:val="00FE189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1B865549"/>
  <w14:defaultImageDpi w14:val="300"/>
  <w15:chartTrackingRefBased/>
  <w15:docId w15:val="{E6A85035-7700-4193-8688-52A215C17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enabsatz">
    <w:name w:val="List Paragraph"/>
    <w:basedOn w:val="Standard"/>
    <w:uiPriority w:val="72"/>
    <w:qFormat/>
    <w:rsid w:val="003F63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 w:id="1665470780">
      <w:bodyDiv w:val="1"/>
      <w:marLeft w:val="0"/>
      <w:marRight w:val="0"/>
      <w:marTop w:val="0"/>
      <w:marBottom w:val="0"/>
      <w:divBdr>
        <w:top w:val="none" w:sz="0" w:space="0" w:color="auto"/>
        <w:left w:val="none" w:sz="0" w:space="0" w:color="auto"/>
        <w:bottom w:val="none" w:sz="0" w:space="0" w:color="auto"/>
        <w:right w:val="none" w:sz="0" w:space="0" w:color="auto"/>
      </w:divBdr>
    </w:div>
    <w:div w:id="1706101517">
      <w:bodyDiv w:val="1"/>
      <w:marLeft w:val="0"/>
      <w:marRight w:val="0"/>
      <w:marTop w:val="0"/>
      <w:marBottom w:val="0"/>
      <w:divBdr>
        <w:top w:val="none" w:sz="0" w:space="0" w:color="auto"/>
        <w:left w:val="none" w:sz="0" w:space="0" w:color="auto"/>
        <w:bottom w:val="none" w:sz="0" w:space="0" w:color="auto"/>
        <w:right w:val="none" w:sz="0" w:space="0" w:color="auto"/>
      </w:divBdr>
    </w:div>
    <w:div w:id="173431031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wieland-electric.de"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ommunications@wieland-electr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B3830-46CB-450C-863E-45DE3967E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650</Words>
  <Characters>4102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4743</CharactersWithSpaces>
  <SharedDoc>false</SharedDoc>
  <HLinks>
    <vt:vector size="12" baseType="variant">
      <vt:variant>
        <vt:i4>6946924</vt:i4>
      </vt:variant>
      <vt:variant>
        <vt:i4>3</vt:i4>
      </vt:variant>
      <vt:variant>
        <vt:i4>0</vt:i4>
      </vt:variant>
      <vt:variant>
        <vt:i4>5</vt:i4>
      </vt:variant>
      <vt:variant>
        <vt:lpwstr>http://www.wieland-electric.de/</vt:lpwstr>
      </vt:variant>
      <vt:variant>
        <vt:lpwstr/>
      </vt:variant>
      <vt:variant>
        <vt:i4>102</vt:i4>
      </vt:variant>
      <vt:variant>
        <vt:i4>0</vt:i4>
      </vt:variant>
      <vt:variant>
        <vt:i4>0</vt:i4>
      </vt:variant>
      <vt:variant>
        <vt:i4>5</vt:i4>
      </vt:variant>
      <vt:variant>
        <vt:lpwstr>mailto:communications@wieland-electric.com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Viertmann Alexander</cp:lastModifiedBy>
  <cp:revision>7</cp:revision>
  <cp:lastPrinted>2018-03-14T14:01:00Z</cp:lastPrinted>
  <dcterms:created xsi:type="dcterms:W3CDTF">2021-08-24T10:06:00Z</dcterms:created>
  <dcterms:modified xsi:type="dcterms:W3CDTF">2021-10-27T08:47:00Z</dcterms:modified>
</cp:coreProperties>
</file>