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B92943" w14:textId="7B5207F1" w:rsidR="00801359" w:rsidRPr="006C6199" w:rsidRDefault="00531B42" w:rsidP="001D7296">
      <w:pPr>
        <w:spacing w:line="216" w:lineRule="auto"/>
        <w:ind w:right="-2126"/>
        <w:rPr>
          <w:rFonts w:ascii="Calibri" w:hAnsi="Calibri" w:cs="Arial"/>
          <w:b/>
          <w:sz w:val="52"/>
          <w:szCs w:val="52"/>
        </w:rPr>
      </w:pPr>
      <w:bookmarkStart w:id="0" w:name="_GoBack"/>
      <w:bookmarkEnd w:id="0"/>
      <w:r>
        <w:rPr>
          <w:rFonts w:ascii="Calibri" w:hAnsi="Calibri" w:cs="Arial"/>
          <w:sz w:val="28"/>
          <w:szCs w:val="28"/>
        </w:rPr>
        <w:t>DEZEMBER</w:t>
      </w:r>
      <w:r w:rsidR="004367CF">
        <w:rPr>
          <w:rFonts w:ascii="Calibri" w:hAnsi="Calibri" w:cs="Arial"/>
          <w:sz w:val="28"/>
          <w:szCs w:val="28"/>
        </w:rPr>
        <w:t xml:space="preserve"> 202</w:t>
      </w:r>
      <w:r w:rsidR="00FB0DEC">
        <w:rPr>
          <w:rFonts w:ascii="Calibri" w:hAnsi="Calibri" w:cs="Arial"/>
          <w:sz w:val="28"/>
          <w:szCs w:val="28"/>
        </w:rPr>
        <w:t>2</w:t>
      </w:r>
      <w:r w:rsidR="001D7296">
        <w:rPr>
          <w:rFonts w:ascii="Calibri" w:hAnsi="Calibri" w:cs="Arial"/>
          <w:sz w:val="28"/>
          <w:szCs w:val="28"/>
        </w:rPr>
        <w:br/>
      </w:r>
      <w:r w:rsidR="004704FB" w:rsidRPr="006C6199">
        <w:rPr>
          <w:rFonts w:ascii="Calibri" w:hAnsi="Calibri" w:cs="Arial"/>
          <w:b/>
          <w:sz w:val="52"/>
          <w:szCs w:val="52"/>
        </w:rPr>
        <w:t xml:space="preserve">PRESSE </w:t>
      </w:r>
      <w:r w:rsidR="004704FB" w:rsidRPr="006C6199">
        <w:rPr>
          <w:rFonts w:ascii="Calibri" w:hAnsi="Calibri" w:cs="Arial"/>
          <w:sz w:val="52"/>
          <w:szCs w:val="52"/>
        </w:rPr>
        <w:t>INFORMATION</w:t>
      </w:r>
    </w:p>
    <w:p w14:paraId="1870CE50" w14:textId="77777777" w:rsidR="002D205C" w:rsidRPr="006C6199" w:rsidRDefault="000809C0" w:rsidP="00B049E1">
      <w:pPr>
        <w:rPr>
          <w:rFonts w:ascii="Calibri" w:hAnsi="Calibri" w:cs="Arial"/>
          <w:sz w:val="20"/>
          <w:szCs w:val="20"/>
        </w:rPr>
      </w:pPr>
      <w:r w:rsidRPr="00B049E1">
        <w:rPr>
          <w:noProof/>
        </w:rPr>
        <mc:AlternateContent>
          <mc:Choice Requires="wps">
            <w:drawing>
              <wp:anchor distT="0" distB="0" distL="114300" distR="114300" simplePos="0" relativeHeight="251657728" behindDoc="0" locked="0" layoutInCell="1" allowOverlap="1" wp14:anchorId="31DCAD99" wp14:editId="79FCA164">
                <wp:simplePos x="0" y="0"/>
                <wp:positionH relativeFrom="column">
                  <wp:posOffset>0</wp:posOffset>
                </wp:positionH>
                <wp:positionV relativeFrom="paragraph">
                  <wp:posOffset>97790</wp:posOffset>
                </wp:positionV>
                <wp:extent cx="603250" cy="0"/>
                <wp:effectExtent l="14605" t="17145" r="20320" b="20955"/>
                <wp:wrapNone/>
                <wp:docPr id="2"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25400">
                          <a:solidFill>
                            <a:srgbClr val="4BA02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C7756F4" id="Gerade Verbindung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7pt" to="47.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" strokecolor="#4ba02d" strokeweight="2pt">
                <v:shadow opacity="24903f" origin=",.5" offset="0,.55556mm"/>
              </v:line>
            </w:pict>
          </mc:Fallback>
        </mc:AlternateContent>
      </w:r>
    </w:p>
    <w:p w14:paraId="513F5A71" w14:textId="77777777" w:rsidR="008A7A05" w:rsidRPr="009125B0" w:rsidRDefault="00941A08" w:rsidP="009125B0">
      <w:pPr>
        <w:tabs>
          <w:tab w:val="left" w:pos="6174"/>
        </w:tabs>
        <w:ind w:right="-2128"/>
        <w:rPr>
          <w:rFonts w:ascii="Calibri" w:hAnsi="Calibri" w:cs="Arial"/>
          <w:sz w:val="20"/>
          <w:szCs w:val="20"/>
        </w:rPr>
      </w:pPr>
      <w:r w:rsidRPr="006C6199">
        <w:rPr>
          <w:rFonts w:ascii="Calibri" w:hAnsi="Calibri" w:cs="Arial"/>
          <w:sz w:val="20"/>
          <w:szCs w:val="20"/>
        </w:rPr>
        <w:tab/>
      </w:r>
      <w:r w:rsidR="008A7A05" w:rsidRPr="008A7A05">
        <w:rPr>
          <w:rFonts w:ascii="Arial" w:hAnsi="Arial" w:cs="Arial"/>
          <w:sz w:val="36"/>
          <w:szCs w:val="36"/>
        </w:rPr>
        <w:t xml:space="preserve"> </w:t>
      </w:r>
    </w:p>
    <w:p w14:paraId="3AE00098" w14:textId="0C9412FF" w:rsidR="00066798" w:rsidRDefault="004D6A74" w:rsidP="00BB5EFC">
      <w:pPr>
        <w:spacing w:line="276" w:lineRule="auto"/>
        <w:ind w:right="-2128"/>
        <w:rPr>
          <w:rFonts w:ascii="Arial" w:hAnsi="Arial" w:cs="Arial"/>
          <w:sz w:val="36"/>
          <w:szCs w:val="36"/>
        </w:rPr>
      </w:pPr>
      <w:r>
        <w:rPr>
          <w:rFonts w:ascii="Arial" w:hAnsi="Arial" w:cs="Arial"/>
          <w:sz w:val="36"/>
          <w:szCs w:val="36"/>
        </w:rPr>
        <w:t>PLANEN UND BAUEN IM VIRTUELLEN RAUM</w:t>
      </w:r>
    </w:p>
    <w:p w14:paraId="664C46CA" w14:textId="77777777" w:rsidR="005A7EE1" w:rsidRPr="00494BF7" w:rsidRDefault="005A7EE1" w:rsidP="005A7EE1">
      <w:pPr>
        <w:spacing w:line="276" w:lineRule="auto"/>
        <w:ind w:right="-2128"/>
        <w:rPr>
          <w:rFonts w:ascii="Arial" w:hAnsi="Arial" w:cs="Arial"/>
        </w:rPr>
      </w:pPr>
    </w:p>
    <w:p w14:paraId="78254DB2" w14:textId="1F6F4345" w:rsidR="004B777D" w:rsidRDefault="00864CA0" w:rsidP="00D7315D">
      <w:pPr>
        <w:spacing w:line="276" w:lineRule="auto"/>
        <w:ind w:right="-2128"/>
        <w:rPr>
          <w:rFonts w:ascii="Arial" w:hAnsi="Arial" w:cs="Arial"/>
          <w:color w:val="000000" w:themeColor="text1"/>
        </w:rPr>
      </w:pPr>
      <w:r>
        <w:rPr>
          <w:rFonts w:ascii="Arial" w:hAnsi="Arial" w:cs="Arial"/>
          <w:color w:val="000000" w:themeColor="text1"/>
        </w:rPr>
        <w:t xml:space="preserve">WIELAND ELECTRIC UNTERSTÜTZT </w:t>
      </w:r>
      <w:r w:rsidR="005A14EC">
        <w:rPr>
          <w:rFonts w:ascii="Arial" w:hAnsi="Arial" w:cs="Arial"/>
          <w:color w:val="000000" w:themeColor="text1"/>
        </w:rPr>
        <w:t>NEUE VDMA-ARBEITSGEMEINSCHAFT IM BEREICH BUILDING INFOR</w:t>
      </w:r>
      <w:r w:rsidR="004C4A04">
        <w:rPr>
          <w:rFonts w:ascii="Arial" w:hAnsi="Arial" w:cs="Arial"/>
          <w:color w:val="000000" w:themeColor="text1"/>
        </w:rPr>
        <w:t>M</w:t>
      </w:r>
      <w:r w:rsidR="005A14EC">
        <w:rPr>
          <w:rFonts w:ascii="Arial" w:hAnsi="Arial" w:cs="Arial"/>
          <w:color w:val="000000" w:themeColor="text1"/>
        </w:rPr>
        <w:t>ATION</w:t>
      </w:r>
      <w:r w:rsidR="004C4A04">
        <w:rPr>
          <w:rFonts w:ascii="Arial" w:hAnsi="Arial" w:cs="Arial"/>
          <w:color w:val="000000" w:themeColor="text1"/>
        </w:rPr>
        <w:t xml:space="preserve"> </w:t>
      </w:r>
      <w:r w:rsidR="005A14EC">
        <w:rPr>
          <w:rFonts w:ascii="Arial" w:hAnsi="Arial" w:cs="Arial"/>
          <w:color w:val="000000" w:themeColor="text1"/>
        </w:rPr>
        <w:t>MODELING</w:t>
      </w:r>
      <w:r w:rsidR="00D7315D">
        <w:rPr>
          <w:rFonts w:ascii="Arial" w:hAnsi="Arial" w:cs="Arial"/>
          <w:color w:val="000000" w:themeColor="text1"/>
        </w:rPr>
        <w:t xml:space="preserve"> (BIM)</w:t>
      </w:r>
      <w:r w:rsidR="005A14EC">
        <w:rPr>
          <w:rFonts w:ascii="Arial" w:hAnsi="Arial" w:cs="Arial"/>
          <w:color w:val="000000" w:themeColor="text1"/>
        </w:rPr>
        <w:t xml:space="preserve"> </w:t>
      </w:r>
    </w:p>
    <w:p w14:paraId="6454B3B0" w14:textId="207E6605" w:rsidR="00E2008A" w:rsidRPr="00A66AB9" w:rsidRDefault="00E2008A" w:rsidP="00494BF7">
      <w:pPr>
        <w:spacing w:line="360" w:lineRule="auto"/>
        <w:ind w:right="-2128"/>
        <w:jc w:val="both"/>
        <w:rPr>
          <w:rFonts w:ascii="Arial" w:hAnsi="Arial" w:cs="Arial"/>
          <w:sz w:val="20"/>
          <w:szCs w:val="20"/>
        </w:rPr>
      </w:pPr>
    </w:p>
    <w:p w14:paraId="1B39C0BD" w14:textId="1E792191" w:rsidR="004C4A04" w:rsidRDefault="00B011A8" w:rsidP="005A14EC">
      <w:pPr>
        <w:spacing w:line="360" w:lineRule="auto"/>
        <w:ind w:right="-2128"/>
        <w:rPr>
          <w:rFonts w:ascii="Arial" w:hAnsi="Arial" w:cs="Arial"/>
          <w:bCs/>
          <w:sz w:val="20"/>
          <w:szCs w:val="20"/>
        </w:rPr>
      </w:pPr>
      <w:r>
        <w:rPr>
          <w:rFonts w:ascii="Arial" w:hAnsi="Arial" w:cs="Arial"/>
          <w:bCs/>
          <w:sz w:val="20"/>
          <w:szCs w:val="20"/>
        </w:rPr>
        <w:t>E</w:t>
      </w:r>
      <w:r w:rsidR="005A14EC">
        <w:rPr>
          <w:rFonts w:ascii="Arial" w:hAnsi="Arial" w:cs="Arial"/>
          <w:bCs/>
          <w:sz w:val="20"/>
          <w:szCs w:val="20"/>
        </w:rPr>
        <w:t xml:space="preserve">ine </w:t>
      </w:r>
      <w:r w:rsidR="00CE0F77">
        <w:rPr>
          <w:rFonts w:ascii="Arial" w:hAnsi="Arial" w:cs="Arial"/>
          <w:bCs/>
          <w:sz w:val="20"/>
          <w:szCs w:val="20"/>
        </w:rPr>
        <w:t xml:space="preserve">noch </w:t>
      </w:r>
      <w:r w:rsidR="005A14EC">
        <w:rPr>
          <w:rFonts w:ascii="Arial" w:hAnsi="Arial" w:cs="Arial"/>
          <w:bCs/>
          <w:sz w:val="20"/>
          <w:szCs w:val="20"/>
        </w:rPr>
        <w:t xml:space="preserve">stärkere Berücksichtigung der </w:t>
      </w:r>
      <w:r w:rsidR="004C4A04">
        <w:rPr>
          <w:rFonts w:ascii="Arial" w:hAnsi="Arial" w:cs="Arial"/>
          <w:bCs/>
          <w:sz w:val="20"/>
          <w:szCs w:val="20"/>
        </w:rPr>
        <w:t>technischen</w:t>
      </w:r>
      <w:r w:rsidR="005A14EC">
        <w:rPr>
          <w:rFonts w:ascii="Arial" w:hAnsi="Arial" w:cs="Arial"/>
          <w:bCs/>
          <w:sz w:val="20"/>
          <w:szCs w:val="20"/>
        </w:rPr>
        <w:t xml:space="preserve"> Gebäudeausrüstung im Planungsprozess – genau das hat sich die jüngst ins</w:t>
      </w:r>
      <w:r w:rsidR="007D620D">
        <w:rPr>
          <w:rFonts w:ascii="Arial" w:hAnsi="Arial" w:cs="Arial"/>
          <w:bCs/>
          <w:sz w:val="20"/>
          <w:szCs w:val="20"/>
        </w:rPr>
        <w:t xml:space="preserve"> Leben gerufene Arbeitsgemeinschaft „</w:t>
      </w:r>
      <w:r w:rsidR="004C4A04">
        <w:rPr>
          <w:rFonts w:ascii="Arial" w:hAnsi="Arial" w:cs="Arial"/>
          <w:bCs/>
          <w:sz w:val="20"/>
          <w:szCs w:val="20"/>
        </w:rPr>
        <w:t>BIM</w:t>
      </w:r>
      <w:r w:rsidR="007D620D">
        <w:rPr>
          <w:rFonts w:ascii="Arial" w:hAnsi="Arial" w:cs="Arial"/>
          <w:bCs/>
          <w:sz w:val="20"/>
          <w:szCs w:val="20"/>
        </w:rPr>
        <w:t xml:space="preserve"> Gebäudeautomation und Elektrotechnik</w:t>
      </w:r>
      <w:r w:rsidR="005A14EC">
        <w:rPr>
          <w:rFonts w:ascii="Arial" w:hAnsi="Arial" w:cs="Arial"/>
          <w:bCs/>
          <w:sz w:val="20"/>
          <w:szCs w:val="20"/>
        </w:rPr>
        <w:t>“</w:t>
      </w:r>
      <w:r w:rsidR="007D620D">
        <w:rPr>
          <w:rFonts w:ascii="Arial" w:hAnsi="Arial" w:cs="Arial"/>
          <w:bCs/>
          <w:sz w:val="20"/>
          <w:szCs w:val="20"/>
        </w:rPr>
        <w:t xml:space="preserve"> im VDMA</w:t>
      </w:r>
      <w:r w:rsidR="005A14EC">
        <w:rPr>
          <w:rFonts w:ascii="Arial" w:hAnsi="Arial" w:cs="Arial"/>
          <w:bCs/>
          <w:sz w:val="20"/>
          <w:szCs w:val="20"/>
        </w:rPr>
        <w:t xml:space="preserve"> zum Ziel gesetzt. </w:t>
      </w:r>
      <w:r w:rsidR="004C4A04">
        <w:rPr>
          <w:rFonts w:ascii="Arial" w:hAnsi="Arial" w:cs="Arial"/>
          <w:bCs/>
          <w:sz w:val="20"/>
          <w:szCs w:val="20"/>
        </w:rPr>
        <w:t xml:space="preserve">Wie der Name bereits </w:t>
      </w:r>
      <w:r w:rsidR="00976E14">
        <w:rPr>
          <w:rFonts w:ascii="Arial" w:hAnsi="Arial" w:cs="Arial"/>
          <w:bCs/>
          <w:sz w:val="20"/>
          <w:szCs w:val="20"/>
        </w:rPr>
        <w:t>sagt</w:t>
      </w:r>
      <w:r w:rsidR="004C4A04">
        <w:rPr>
          <w:rFonts w:ascii="Arial" w:hAnsi="Arial" w:cs="Arial"/>
          <w:bCs/>
          <w:sz w:val="20"/>
          <w:szCs w:val="20"/>
        </w:rPr>
        <w:t xml:space="preserve">, steht </w:t>
      </w:r>
      <w:r w:rsidR="008C5E91">
        <w:rPr>
          <w:rFonts w:ascii="Arial" w:hAnsi="Arial" w:cs="Arial"/>
          <w:bCs/>
          <w:sz w:val="20"/>
          <w:szCs w:val="20"/>
        </w:rPr>
        <w:t>dabei</w:t>
      </w:r>
      <w:r w:rsidR="004C4A04">
        <w:rPr>
          <w:rFonts w:ascii="Arial" w:hAnsi="Arial" w:cs="Arial"/>
          <w:bCs/>
          <w:sz w:val="20"/>
          <w:szCs w:val="20"/>
        </w:rPr>
        <w:t xml:space="preserve"> das sogenannte Building Information Modelling (BIM) im Fokus</w:t>
      </w:r>
      <w:r w:rsidR="0097781E">
        <w:rPr>
          <w:rFonts w:ascii="Arial" w:hAnsi="Arial" w:cs="Arial"/>
          <w:bCs/>
          <w:sz w:val="20"/>
          <w:szCs w:val="20"/>
        </w:rPr>
        <w:t xml:space="preserve">, </w:t>
      </w:r>
      <w:r w:rsidR="004C4A04">
        <w:rPr>
          <w:rFonts w:ascii="Arial" w:hAnsi="Arial" w:cs="Arial"/>
          <w:bCs/>
          <w:sz w:val="20"/>
          <w:szCs w:val="20"/>
        </w:rPr>
        <w:t>eine Methode der vernetzten Planung, Errichtung und Bewirtschaftung von Gebäuden auf Grundlage virtueller Daten.</w:t>
      </w:r>
    </w:p>
    <w:p w14:paraId="695DCC9F" w14:textId="036726B0" w:rsidR="004C4A04" w:rsidRDefault="004C4A04" w:rsidP="008C5E91">
      <w:pPr>
        <w:spacing w:line="360" w:lineRule="auto"/>
        <w:ind w:right="-2128"/>
        <w:rPr>
          <w:rFonts w:ascii="Arial" w:hAnsi="Arial" w:cs="Arial"/>
          <w:bCs/>
          <w:sz w:val="20"/>
          <w:szCs w:val="20"/>
        </w:rPr>
      </w:pPr>
    </w:p>
    <w:p w14:paraId="72333B80" w14:textId="7AE9A14B" w:rsidR="00E741E9" w:rsidRDefault="005A14EC" w:rsidP="00F6316B">
      <w:pPr>
        <w:spacing w:line="360" w:lineRule="auto"/>
        <w:ind w:right="-2128"/>
        <w:rPr>
          <w:rFonts w:ascii="Arial" w:hAnsi="Arial" w:cs="Arial"/>
          <w:bCs/>
          <w:sz w:val="20"/>
          <w:szCs w:val="20"/>
        </w:rPr>
      </w:pPr>
      <w:r>
        <w:rPr>
          <w:rFonts w:ascii="Arial" w:hAnsi="Arial" w:cs="Arial"/>
          <w:bCs/>
          <w:sz w:val="20"/>
          <w:szCs w:val="20"/>
        </w:rPr>
        <w:t xml:space="preserve">Wieland </w:t>
      </w:r>
      <w:r w:rsidR="007D620D">
        <w:rPr>
          <w:rFonts w:ascii="Arial" w:hAnsi="Arial" w:cs="Arial"/>
          <w:bCs/>
          <w:sz w:val="20"/>
          <w:szCs w:val="20"/>
        </w:rPr>
        <w:t>Electric gehört zu den Gründungsmitgliedern</w:t>
      </w:r>
      <w:r w:rsidR="0097781E">
        <w:rPr>
          <w:rFonts w:ascii="Arial" w:hAnsi="Arial" w:cs="Arial"/>
          <w:bCs/>
          <w:sz w:val="20"/>
          <w:szCs w:val="20"/>
        </w:rPr>
        <w:t xml:space="preserve"> der neuen VDMA-Arbeitsgemeinschaft</w:t>
      </w:r>
      <w:r w:rsidR="007D620D">
        <w:rPr>
          <w:rFonts w:ascii="Arial" w:hAnsi="Arial" w:cs="Arial"/>
          <w:bCs/>
          <w:sz w:val="20"/>
          <w:szCs w:val="20"/>
        </w:rPr>
        <w:t xml:space="preserve"> </w:t>
      </w:r>
      <w:r w:rsidR="004C4A04">
        <w:rPr>
          <w:rFonts w:ascii="Arial" w:hAnsi="Arial" w:cs="Arial"/>
          <w:bCs/>
          <w:sz w:val="20"/>
          <w:szCs w:val="20"/>
        </w:rPr>
        <w:t xml:space="preserve">und unterstützt die Arbeit des Gremiums aktiv. Insbesondere bei der weiteren Standardisierung und Verfügbarkeit von Produktdaten aus dem Bereich der steckbaren Elektroinstallation sieht das Bamberger Technologieunternehmen </w:t>
      </w:r>
      <w:r w:rsidR="004D6A74">
        <w:rPr>
          <w:rFonts w:ascii="Arial" w:hAnsi="Arial" w:cs="Arial"/>
          <w:bCs/>
          <w:sz w:val="20"/>
          <w:szCs w:val="20"/>
        </w:rPr>
        <w:t xml:space="preserve">sowohl </w:t>
      </w:r>
      <w:r w:rsidR="008C5E91">
        <w:rPr>
          <w:rFonts w:ascii="Arial" w:hAnsi="Arial" w:cs="Arial"/>
          <w:bCs/>
          <w:sz w:val="20"/>
          <w:szCs w:val="20"/>
        </w:rPr>
        <w:t>Potenzial</w:t>
      </w:r>
      <w:r w:rsidR="004D6A74">
        <w:rPr>
          <w:rFonts w:ascii="Arial" w:hAnsi="Arial" w:cs="Arial"/>
          <w:bCs/>
          <w:sz w:val="20"/>
          <w:szCs w:val="20"/>
        </w:rPr>
        <w:t xml:space="preserve"> als auch Handlungsbedarf. „Wir halten es für wichtig, </w:t>
      </w:r>
      <w:r w:rsidR="004A78CC">
        <w:rPr>
          <w:rFonts w:ascii="Arial" w:hAnsi="Arial" w:cs="Arial"/>
          <w:bCs/>
          <w:sz w:val="20"/>
          <w:szCs w:val="20"/>
        </w:rPr>
        <w:t xml:space="preserve">dass </w:t>
      </w:r>
      <w:r w:rsidR="004D6A74">
        <w:rPr>
          <w:rFonts w:ascii="Arial" w:hAnsi="Arial" w:cs="Arial"/>
          <w:bCs/>
          <w:sz w:val="20"/>
          <w:szCs w:val="20"/>
        </w:rPr>
        <w:t xml:space="preserve">Aktivitäten und Fortschritte </w:t>
      </w:r>
      <w:r w:rsidR="00F6316B">
        <w:rPr>
          <w:rFonts w:ascii="Arial" w:hAnsi="Arial" w:cs="Arial"/>
          <w:bCs/>
          <w:sz w:val="20"/>
          <w:szCs w:val="20"/>
        </w:rPr>
        <w:t xml:space="preserve">auf dem Gebiet Building Information Modeling </w:t>
      </w:r>
      <w:r w:rsidR="004D6A74">
        <w:rPr>
          <w:rFonts w:ascii="Arial" w:hAnsi="Arial" w:cs="Arial"/>
          <w:bCs/>
          <w:sz w:val="20"/>
          <w:szCs w:val="20"/>
        </w:rPr>
        <w:t xml:space="preserve">noch besser </w:t>
      </w:r>
      <w:r w:rsidR="004A78CC">
        <w:rPr>
          <w:rFonts w:ascii="Arial" w:hAnsi="Arial" w:cs="Arial"/>
          <w:bCs/>
          <w:sz w:val="20"/>
          <w:szCs w:val="20"/>
        </w:rPr>
        <w:t>koordiniert und vorangetrieben werden</w:t>
      </w:r>
      <w:r w:rsidR="00EA1954">
        <w:rPr>
          <w:rFonts w:ascii="Arial" w:hAnsi="Arial" w:cs="Arial"/>
          <w:bCs/>
          <w:sz w:val="20"/>
          <w:szCs w:val="20"/>
        </w:rPr>
        <w:t xml:space="preserve">. So können </w:t>
      </w:r>
      <w:r w:rsidR="00B02B42">
        <w:rPr>
          <w:rFonts w:ascii="Arial" w:hAnsi="Arial" w:cs="Arial"/>
          <w:bCs/>
          <w:sz w:val="20"/>
          <w:szCs w:val="20"/>
        </w:rPr>
        <w:t xml:space="preserve">Elektrofachplaner </w:t>
      </w:r>
      <w:r w:rsidR="004A78CC">
        <w:rPr>
          <w:rFonts w:ascii="Arial" w:hAnsi="Arial" w:cs="Arial"/>
          <w:bCs/>
          <w:sz w:val="20"/>
          <w:szCs w:val="20"/>
        </w:rPr>
        <w:t xml:space="preserve">künftig </w:t>
      </w:r>
      <w:r w:rsidR="004C4A04">
        <w:rPr>
          <w:rFonts w:ascii="Arial" w:hAnsi="Arial" w:cs="Arial"/>
          <w:bCs/>
          <w:sz w:val="20"/>
          <w:szCs w:val="20"/>
        </w:rPr>
        <w:t>adäquat beraten</w:t>
      </w:r>
      <w:r w:rsidR="004D6A74">
        <w:rPr>
          <w:rFonts w:ascii="Arial" w:hAnsi="Arial" w:cs="Arial"/>
          <w:bCs/>
          <w:sz w:val="20"/>
          <w:szCs w:val="20"/>
        </w:rPr>
        <w:t xml:space="preserve"> </w:t>
      </w:r>
      <w:r w:rsidR="00EA1954">
        <w:rPr>
          <w:rFonts w:ascii="Arial" w:hAnsi="Arial" w:cs="Arial"/>
          <w:bCs/>
          <w:sz w:val="20"/>
          <w:szCs w:val="20"/>
        </w:rPr>
        <w:t xml:space="preserve">und </w:t>
      </w:r>
      <w:r w:rsidR="004C4A04">
        <w:rPr>
          <w:rFonts w:ascii="Arial" w:hAnsi="Arial" w:cs="Arial"/>
          <w:bCs/>
          <w:sz w:val="20"/>
          <w:szCs w:val="20"/>
        </w:rPr>
        <w:t xml:space="preserve">eine </w:t>
      </w:r>
      <w:r w:rsidR="008C5E91">
        <w:rPr>
          <w:rFonts w:ascii="Arial" w:hAnsi="Arial" w:cs="Arial"/>
          <w:bCs/>
          <w:sz w:val="20"/>
          <w:szCs w:val="20"/>
        </w:rPr>
        <w:t>weitestgehend</w:t>
      </w:r>
      <w:r w:rsidR="004C4A04">
        <w:rPr>
          <w:rFonts w:ascii="Arial" w:hAnsi="Arial" w:cs="Arial"/>
          <w:bCs/>
          <w:sz w:val="20"/>
          <w:szCs w:val="20"/>
        </w:rPr>
        <w:t xml:space="preserve"> </w:t>
      </w:r>
      <w:r w:rsidR="008C5E91">
        <w:rPr>
          <w:rFonts w:ascii="Arial" w:hAnsi="Arial" w:cs="Arial"/>
          <w:bCs/>
          <w:sz w:val="20"/>
          <w:szCs w:val="20"/>
        </w:rPr>
        <w:t>automatisierte</w:t>
      </w:r>
      <w:r w:rsidR="004C4A04">
        <w:rPr>
          <w:rFonts w:ascii="Arial" w:hAnsi="Arial" w:cs="Arial"/>
          <w:bCs/>
          <w:sz w:val="20"/>
          <w:szCs w:val="20"/>
        </w:rPr>
        <w:t xml:space="preserve"> Planung </w:t>
      </w:r>
      <w:r w:rsidR="008C5E91">
        <w:rPr>
          <w:rFonts w:ascii="Arial" w:hAnsi="Arial" w:cs="Arial"/>
          <w:bCs/>
          <w:sz w:val="20"/>
          <w:szCs w:val="20"/>
        </w:rPr>
        <w:t>und</w:t>
      </w:r>
      <w:r w:rsidR="004C4A04">
        <w:rPr>
          <w:rFonts w:ascii="Arial" w:hAnsi="Arial" w:cs="Arial"/>
          <w:bCs/>
          <w:sz w:val="20"/>
          <w:szCs w:val="20"/>
        </w:rPr>
        <w:t xml:space="preserve"> </w:t>
      </w:r>
      <w:r w:rsidR="008C5E91">
        <w:rPr>
          <w:rFonts w:ascii="Arial" w:hAnsi="Arial" w:cs="Arial"/>
          <w:bCs/>
          <w:sz w:val="20"/>
          <w:szCs w:val="20"/>
        </w:rPr>
        <w:t>Ausschreibung</w:t>
      </w:r>
      <w:r w:rsidR="004A78CC">
        <w:rPr>
          <w:rFonts w:ascii="Arial" w:hAnsi="Arial" w:cs="Arial"/>
          <w:bCs/>
          <w:sz w:val="20"/>
          <w:szCs w:val="20"/>
        </w:rPr>
        <w:t xml:space="preserve"> solcher Systeme</w:t>
      </w:r>
      <w:r w:rsidR="008C5E91">
        <w:rPr>
          <w:rFonts w:ascii="Arial" w:hAnsi="Arial" w:cs="Arial"/>
          <w:bCs/>
          <w:sz w:val="20"/>
          <w:szCs w:val="20"/>
        </w:rPr>
        <w:t xml:space="preserve"> ermöglich</w:t>
      </w:r>
      <w:r w:rsidR="00EA1954">
        <w:rPr>
          <w:rFonts w:ascii="Arial" w:hAnsi="Arial" w:cs="Arial"/>
          <w:bCs/>
          <w:sz w:val="20"/>
          <w:szCs w:val="20"/>
        </w:rPr>
        <w:t>t werden</w:t>
      </w:r>
      <w:r w:rsidR="008C5E91">
        <w:rPr>
          <w:rFonts w:ascii="Arial" w:hAnsi="Arial" w:cs="Arial"/>
          <w:bCs/>
          <w:sz w:val="20"/>
          <w:szCs w:val="20"/>
        </w:rPr>
        <w:t xml:space="preserve">“, </w:t>
      </w:r>
      <w:r w:rsidR="004D6A74">
        <w:rPr>
          <w:rFonts w:ascii="Arial" w:hAnsi="Arial" w:cs="Arial"/>
          <w:bCs/>
          <w:sz w:val="20"/>
          <w:szCs w:val="20"/>
        </w:rPr>
        <w:t>betont</w:t>
      </w:r>
      <w:r w:rsidR="008C5E91">
        <w:rPr>
          <w:rFonts w:ascii="Arial" w:hAnsi="Arial" w:cs="Arial"/>
          <w:bCs/>
          <w:sz w:val="20"/>
          <w:szCs w:val="20"/>
        </w:rPr>
        <w:t xml:space="preserve"> </w:t>
      </w:r>
      <w:r w:rsidR="00B02B42">
        <w:rPr>
          <w:rFonts w:ascii="Arial" w:hAnsi="Arial" w:cs="Arial"/>
          <w:bCs/>
          <w:sz w:val="20"/>
          <w:szCs w:val="20"/>
        </w:rPr>
        <w:t>Dipl.-Ing Andreas Fenn,</w:t>
      </w:r>
      <w:r w:rsidR="00832A4F">
        <w:rPr>
          <w:rFonts w:ascii="Arial" w:hAnsi="Arial" w:cs="Arial"/>
          <w:bCs/>
          <w:sz w:val="20"/>
          <w:szCs w:val="20"/>
        </w:rPr>
        <w:t xml:space="preserve"> Produktmanager bei Wieland Electric</w:t>
      </w:r>
      <w:r w:rsidR="008C5E91">
        <w:rPr>
          <w:rFonts w:ascii="Arial" w:hAnsi="Arial" w:cs="Arial"/>
          <w:bCs/>
          <w:sz w:val="20"/>
          <w:szCs w:val="20"/>
        </w:rPr>
        <w:t>.</w:t>
      </w:r>
    </w:p>
    <w:p w14:paraId="1DCD6748" w14:textId="6BFFEDE0" w:rsidR="008C5E91" w:rsidRDefault="008C5E91" w:rsidP="008C5E91">
      <w:pPr>
        <w:spacing w:line="360" w:lineRule="auto"/>
        <w:ind w:right="-2128"/>
        <w:rPr>
          <w:rFonts w:ascii="Arial" w:hAnsi="Arial" w:cs="Arial"/>
          <w:bCs/>
          <w:sz w:val="20"/>
          <w:szCs w:val="20"/>
        </w:rPr>
      </w:pPr>
    </w:p>
    <w:p w14:paraId="641A3307" w14:textId="3511646A" w:rsidR="004D6A74" w:rsidRPr="00AE641C" w:rsidRDefault="008C5E91" w:rsidP="002567C4">
      <w:pPr>
        <w:spacing w:line="360" w:lineRule="auto"/>
        <w:ind w:right="-2128"/>
        <w:rPr>
          <w:rFonts w:ascii="Arial" w:hAnsi="Arial" w:cs="Arial"/>
          <w:bCs/>
          <w:sz w:val="20"/>
          <w:szCs w:val="20"/>
        </w:rPr>
      </w:pPr>
      <w:r>
        <w:rPr>
          <w:rFonts w:ascii="Arial" w:hAnsi="Arial" w:cs="Arial"/>
          <w:bCs/>
          <w:sz w:val="20"/>
          <w:szCs w:val="20"/>
        </w:rPr>
        <w:t xml:space="preserve">Der Vorteil </w:t>
      </w:r>
      <w:r w:rsidR="00B02B42">
        <w:rPr>
          <w:rFonts w:ascii="Arial" w:hAnsi="Arial" w:cs="Arial"/>
          <w:bCs/>
          <w:sz w:val="20"/>
          <w:szCs w:val="20"/>
        </w:rPr>
        <w:t>der BIM-Planungsmethode</w:t>
      </w:r>
      <w:r>
        <w:rPr>
          <w:rFonts w:ascii="Arial" w:hAnsi="Arial" w:cs="Arial"/>
          <w:bCs/>
          <w:sz w:val="20"/>
          <w:szCs w:val="20"/>
        </w:rPr>
        <w:t xml:space="preserve"> nach ISO 19650 liegt vor allem darin, dass alle an einem Gebäude beteiligten Firmen auf da</w:t>
      </w:r>
      <w:r w:rsidR="00E33FCF">
        <w:rPr>
          <w:rFonts w:ascii="Arial" w:hAnsi="Arial" w:cs="Arial"/>
          <w:bCs/>
          <w:sz w:val="20"/>
          <w:szCs w:val="20"/>
        </w:rPr>
        <w:t xml:space="preserve">s </w:t>
      </w:r>
      <w:r w:rsidR="00B02B42">
        <w:rPr>
          <w:rFonts w:ascii="Arial" w:hAnsi="Arial" w:cs="Arial"/>
          <w:bCs/>
          <w:sz w:val="20"/>
          <w:szCs w:val="20"/>
        </w:rPr>
        <w:t xml:space="preserve">gleiche </w:t>
      </w:r>
      <w:r w:rsidR="005D5E04">
        <w:rPr>
          <w:rFonts w:ascii="Arial" w:hAnsi="Arial" w:cs="Arial"/>
          <w:bCs/>
          <w:sz w:val="20"/>
          <w:szCs w:val="20"/>
        </w:rPr>
        <w:t xml:space="preserve">virtuelle </w:t>
      </w:r>
      <w:r>
        <w:rPr>
          <w:rFonts w:ascii="Arial" w:hAnsi="Arial" w:cs="Arial"/>
          <w:bCs/>
          <w:sz w:val="20"/>
          <w:szCs w:val="20"/>
        </w:rPr>
        <w:t>Modell zugreifen und ihr eigenes Gewerk integrieren können</w:t>
      </w:r>
      <w:r w:rsidR="00F6316B">
        <w:rPr>
          <w:rFonts w:ascii="Arial" w:hAnsi="Arial" w:cs="Arial"/>
          <w:bCs/>
          <w:sz w:val="20"/>
          <w:szCs w:val="20"/>
        </w:rPr>
        <w:t>.</w:t>
      </w:r>
      <w:r>
        <w:rPr>
          <w:rFonts w:ascii="Arial" w:hAnsi="Arial" w:cs="Arial"/>
          <w:bCs/>
          <w:sz w:val="20"/>
          <w:szCs w:val="20"/>
        </w:rPr>
        <w:t xml:space="preserve"> </w:t>
      </w:r>
      <w:r w:rsidR="00F6316B">
        <w:rPr>
          <w:rFonts w:ascii="Arial" w:hAnsi="Arial" w:cs="Arial"/>
          <w:bCs/>
          <w:sz w:val="20"/>
          <w:szCs w:val="20"/>
        </w:rPr>
        <w:t xml:space="preserve">So entsteht </w:t>
      </w:r>
      <w:r>
        <w:rPr>
          <w:rFonts w:ascii="Arial" w:hAnsi="Arial" w:cs="Arial"/>
          <w:bCs/>
          <w:sz w:val="20"/>
          <w:szCs w:val="20"/>
        </w:rPr>
        <w:t xml:space="preserve">ein </w:t>
      </w:r>
      <w:r w:rsidR="00EA79D2">
        <w:rPr>
          <w:rFonts w:ascii="Arial" w:hAnsi="Arial" w:cs="Arial"/>
          <w:bCs/>
          <w:sz w:val="20"/>
          <w:szCs w:val="20"/>
        </w:rPr>
        <w:t>d</w:t>
      </w:r>
      <w:r>
        <w:rPr>
          <w:rFonts w:ascii="Arial" w:hAnsi="Arial" w:cs="Arial"/>
          <w:bCs/>
          <w:sz w:val="20"/>
          <w:szCs w:val="20"/>
        </w:rPr>
        <w:t xml:space="preserve">igitaler </w:t>
      </w:r>
      <w:r w:rsidR="004D6A74">
        <w:rPr>
          <w:rFonts w:ascii="Arial" w:hAnsi="Arial" w:cs="Arial"/>
          <w:bCs/>
          <w:sz w:val="20"/>
          <w:szCs w:val="20"/>
        </w:rPr>
        <w:t>Zwilling</w:t>
      </w:r>
      <w:r>
        <w:rPr>
          <w:rFonts w:ascii="Arial" w:hAnsi="Arial" w:cs="Arial"/>
          <w:bCs/>
          <w:sz w:val="20"/>
          <w:szCs w:val="20"/>
        </w:rPr>
        <w:t xml:space="preserve"> des realen Bauwerks</w:t>
      </w:r>
      <w:r w:rsidR="00F6316B">
        <w:rPr>
          <w:rFonts w:ascii="Arial" w:hAnsi="Arial" w:cs="Arial"/>
          <w:bCs/>
          <w:sz w:val="20"/>
          <w:szCs w:val="20"/>
        </w:rPr>
        <w:t xml:space="preserve">, </w:t>
      </w:r>
      <w:r w:rsidR="00E87F47">
        <w:rPr>
          <w:rFonts w:ascii="Arial" w:hAnsi="Arial" w:cs="Arial"/>
          <w:bCs/>
          <w:sz w:val="20"/>
          <w:szCs w:val="20"/>
        </w:rPr>
        <w:t>der die Planung</w:t>
      </w:r>
      <w:r w:rsidR="00D73EA5">
        <w:rPr>
          <w:rFonts w:ascii="Arial" w:hAnsi="Arial" w:cs="Arial"/>
          <w:bCs/>
          <w:sz w:val="20"/>
          <w:szCs w:val="20"/>
        </w:rPr>
        <w:t xml:space="preserve"> und Koordination</w:t>
      </w:r>
      <w:r w:rsidR="00E87F47">
        <w:rPr>
          <w:rFonts w:ascii="Arial" w:hAnsi="Arial" w:cs="Arial"/>
          <w:bCs/>
          <w:sz w:val="20"/>
          <w:szCs w:val="20"/>
        </w:rPr>
        <w:t xml:space="preserve"> erleichtert</w:t>
      </w:r>
      <w:r w:rsidR="00D73EA5">
        <w:rPr>
          <w:rFonts w:ascii="Arial" w:hAnsi="Arial" w:cs="Arial"/>
          <w:bCs/>
          <w:sz w:val="20"/>
          <w:szCs w:val="20"/>
        </w:rPr>
        <w:t xml:space="preserve">. </w:t>
      </w:r>
      <w:r w:rsidR="00F6316B" w:rsidRPr="00F6316B">
        <w:rPr>
          <w:rFonts w:ascii="Arial" w:hAnsi="Arial" w:cs="Arial"/>
          <w:bCs/>
          <w:sz w:val="20"/>
          <w:szCs w:val="20"/>
        </w:rPr>
        <w:t xml:space="preserve">Zeitpläne, Kosten und Risiken </w:t>
      </w:r>
      <w:r w:rsidR="00D73EA5">
        <w:rPr>
          <w:rFonts w:ascii="Arial" w:hAnsi="Arial" w:cs="Arial"/>
          <w:bCs/>
          <w:sz w:val="20"/>
          <w:szCs w:val="20"/>
        </w:rPr>
        <w:t xml:space="preserve">lassen sich </w:t>
      </w:r>
      <w:r w:rsidR="00F6316B" w:rsidRPr="00F6316B">
        <w:rPr>
          <w:rFonts w:ascii="Arial" w:hAnsi="Arial" w:cs="Arial"/>
          <w:bCs/>
          <w:sz w:val="20"/>
          <w:szCs w:val="20"/>
        </w:rPr>
        <w:t xml:space="preserve">einfacher, früher und präziser </w:t>
      </w:r>
      <w:r w:rsidR="00F6316B">
        <w:rPr>
          <w:rFonts w:ascii="Arial" w:hAnsi="Arial" w:cs="Arial"/>
          <w:bCs/>
          <w:sz w:val="20"/>
          <w:szCs w:val="20"/>
        </w:rPr>
        <w:t>ermitteln.</w:t>
      </w:r>
      <w:r w:rsidR="00AE641C">
        <w:rPr>
          <w:rFonts w:ascii="Arial" w:hAnsi="Arial" w:cs="Arial"/>
          <w:bCs/>
          <w:sz w:val="20"/>
          <w:szCs w:val="20"/>
        </w:rPr>
        <w:t xml:space="preserve"> </w:t>
      </w:r>
      <w:r>
        <w:rPr>
          <w:rFonts w:ascii="Arial" w:hAnsi="Arial" w:cs="Arial"/>
          <w:bCs/>
          <w:sz w:val="20"/>
          <w:szCs w:val="20"/>
        </w:rPr>
        <w:t xml:space="preserve">Wieland Electric </w:t>
      </w:r>
      <w:r w:rsidR="00A2128C">
        <w:rPr>
          <w:rFonts w:ascii="Arial" w:hAnsi="Arial" w:cs="Arial"/>
          <w:bCs/>
          <w:sz w:val="20"/>
          <w:szCs w:val="20"/>
        </w:rPr>
        <w:t>bietet</w:t>
      </w:r>
      <w:r>
        <w:rPr>
          <w:rFonts w:ascii="Arial" w:hAnsi="Arial" w:cs="Arial"/>
          <w:bCs/>
          <w:sz w:val="20"/>
          <w:szCs w:val="20"/>
        </w:rPr>
        <w:t xml:space="preserve"> bereits seit 2019</w:t>
      </w:r>
      <w:r w:rsidR="00832A4F">
        <w:rPr>
          <w:rFonts w:ascii="Arial" w:hAnsi="Arial" w:cs="Arial"/>
          <w:bCs/>
          <w:sz w:val="20"/>
          <w:szCs w:val="20"/>
        </w:rPr>
        <w:t xml:space="preserve"> über</w:t>
      </w:r>
      <w:r>
        <w:rPr>
          <w:rFonts w:ascii="Arial" w:hAnsi="Arial" w:cs="Arial"/>
          <w:bCs/>
          <w:sz w:val="20"/>
          <w:szCs w:val="20"/>
        </w:rPr>
        <w:t xml:space="preserve"> ein öffentlich ve</w:t>
      </w:r>
      <w:r w:rsidR="00A2128C">
        <w:rPr>
          <w:rFonts w:ascii="Arial" w:hAnsi="Arial" w:cs="Arial"/>
          <w:bCs/>
          <w:sz w:val="20"/>
          <w:szCs w:val="20"/>
        </w:rPr>
        <w:t>r</w:t>
      </w:r>
      <w:r>
        <w:rPr>
          <w:rFonts w:ascii="Arial" w:hAnsi="Arial" w:cs="Arial"/>
          <w:bCs/>
          <w:sz w:val="20"/>
          <w:szCs w:val="20"/>
        </w:rPr>
        <w:t xml:space="preserve">fügbares, kostenlose BIM-Portal rund </w:t>
      </w:r>
      <w:r w:rsidR="00832A4F">
        <w:rPr>
          <w:rFonts w:ascii="Arial" w:hAnsi="Arial" w:cs="Arial"/>
          <w:bCs/>
          <w:sz w:val="20"/>
          <w:szCs w:val="20"/>
        </w:rPr>
        <w:t xml:space="preserve">400 </w:t>
      </w:r>
      <w:r>
        <w:rPr>
          <w:rFonts w:ascii="Arial" w:hAnsi="Arial" w:cs="Arial"/>
          <w:bCs/>
          <w:sz w:val="20"/>
          <w:szCs w:val="20"/>
        </w:rPr>
        <w:t>Produkte in verschiedenen BIM-Formaten</w:t>
      </w:r>
      <w:r w:rsidR="00832A4F">
        <w:rPr>
          <w:rFonts w:ascii="Arial" w:hAnsi="Arial" w:cs="Arial"/>
          <w:bCs/>
          <w:sz w:val="20"/>
          <w:szCs w:val="20"/>
        </w:rPr>
        <w:t xml:space="preserve"> an</w:t>
      </w:r>
      <w:r>
        <w:rPr>
          <w:rFonts w:ascii="Arial" w:hAnsi="Arial" w:cs="Arial"/>
          <w:bCs/>
          <w:sz w:val="20"/>
          <w:szCs w:val="20"/>
        </w:rPr>
        <w:t>. Für die</w:t>
      </w:r>
      <w:r w:rsidR="00A25F13">
        <w:rPr>
          <w:rFonts w:ascii="Arial" w:hAnsi="Arial" w:cs="Arial"/>
          <w:bCs/>
          <w:sz w:val="20"/>
          <w:szCs w:val="20"/>
        </w:rPr>
        <w:t xml:space="preserve"> etablierte BIM Planungssoftware</w:t>
      </w:r>
      <w:r>
        <w:rPr>
          <w:rFonts w:ascii="Arial" w:hAnsi="Arial" w:cs="Arial"/>
          <w:bCs/>
          <w:sz w:val="20"/>
          <w:szCs w:val="20"/>
        </w:rPr>
        <w:t xml:space="preserve"> </w:t>
      </w:r>
      <w:r w:rsidR="00B02B42">
        <w:rPr>
          <w:rFonts w:ascii="Arial" w:hAnsi="Arial" w:cs="Arial"/>
          <w:bCs/>
          <w:sz w:val="20"/>
          <w:szCs w:val="20"/>
        </w:rPr>
        <w:t>AUTODESK</w:t>
      </w:r>
      <w:r w:rsidR="00B02B42" w:rsidRPr="00935E38">
        <w:rPr>
          <w:rFonts w:ascii="Arial" w:hAnsi="Arial" w:cs="Arial"/>
          <w:bCs/>
          <w:sz w:val="20"/>
          <w:szCs w:val="20"/>
          <w:vertAlign w:val="superscript"/>
        </w:rPr>
        <w:t>®</w:t>
      </w:r>
      <w:r w:rsidR="00B02B42">
        <w:rPr>
          <w:rFonts w:ascii="Arial" w:hAnsi="Arial" w:cs="Arial"/>
          <w:bCs/>
          <w:sz w:val="20"/>
          <w:szCs w:val="20"/>
        </w:rPr>
        <w:t xml:space="preserve"> REVIT</w:t>
      </w:r>
      <w:r w:rsidR="00B02B42" w:rsidRPr="00935E38">
        <w:rPr>
          <w:rFonts w:ascii="Arial" w:hAnsi="Arial" w:cs="Arial"/>
          <w:bCs/>
          <w:sz w:val="20"/>
          <w:szCs w:val="20"/>
          <w:vertAlign w:val="superscript"/>
        </w:rPr>
        <w:t>®</w:t>
      </w:r>
      <w:r>
        <w:rPr>
          <w:rFonts w:ascii="Arial" w:hAnsi="Arial" w:cs="Arial"/>
          <w:bCs/>
          <w:sz w:val="20"/>
          <w:szCs w:val="20"/>
        </w:rPr>
        <w:t xml:space="preserve"> ist sogar ein Plug-In-Katalog </w:t>
      </w:r>
      <w:r w:rsidR="00A2128C">
        <w:rPr>
          <w:rFonts w:ascii="Arial" w:hAnsi="Arial" w:cs="Arial"/>
          <w:bCs/>
          <w:sz w:val="20"/>
          <w:szCs w:val="20"/>
        </w:rPr>
        <w:t>vorhanden</w:t>
      </w:r>
      <w:r>
        <w:rPr>
          <w:rFonts w:ascii="Arial" w:hAnsi="Arial" w:cs="Arial"/>
          <w:bCs/>
          <w:sz w:val="20"/>
          <w:szCs w:val="20"/>
        </w:rPr>
        <w:t xml:space="preserve">, der den Download von Daten in </w:t>
      </w:r>
      <w:r w:rsidR="00E33FCF">
        <w:rPr>
          <w:rFonts w:ascii="Arial" w:hAnsi="Arial" w:cs="Arial"/>
          <w:bCs/>
          <w:sz w:val="20"/>
          <w:szCs w:val="20"/>
        </w:rPr>
        <w:t>verschiedenen</w:t>
      </w:r>
      <w:r>
        <w:rPr>
          <w:rFonts w:ascii="Arial" w:hAnsi="Arial" w:cs="Arial"/>
          <w:bCs/>
          <w:sz w:val="20"/>
          <w:szCs w:val="20"/>
        </w:rPr>
        <w:t xml:space="preserve"> Detaillierungsgraden ermöglicht. Darüber hinaus sind auch produktspezifische Zertifikate wie RoHS </w:t>
      </w:r>
      <w:r w:rsidR="002567C4">
        <w:rPr>
          <w:rFonts w:ascii="Arial" w:hAnsi="Arial" w:cs="Arial"/>
          <w:bCs/>
          <w:sz w:val="20"/>
          <w:szCs w:val="20"/>
        </w:rPr>
        <w:t>und</w:t>
      </w:r>
      <w:r>
        <w:rPr>
          <w:rFonts w:ascii="Arial" w:hAnsi="Arial" w:cs="Arial"/>
          <w:bCs/>
          <w:sz w:val="20"/>
          <w:szCs w:val="20"/>
        </w:rPr>
        <w:t xml:space="preserve"> REACH hinterleg</w:t>
      </w:r>
      <w:r w:rsidR="00AE641C">
        <w:rPr>
          <w:rFonts w:ascii="Arial" w:hAnsi="Arial" w:cs="Arial"/>
          <w:bCs/>
          <w:sz w:val="20"/>
          <w:szCs w:val="20"/>
        </w:rPr>
        <w:t>t.</w:t>
      </w:r>
    </w:p>
    <w:p w14:paraId="272899C2" w14:textId="762FB73D" w:rsidR="0094222C" w:rsidRDefault="0094222C" w:rsidP="00F87CBA">
      <w:pPr>
        <w:shd w:val="clear" w:color="auto" w:fill="FFFFFF"/>
        <w:rPr>
          <w:rFonts w:ascii="Calibri" w:hAnsi="Calibri"/>
          <w:b/>
          <w:bCs/>
        </w:rPr>
      </w:pPr>
    </w:p>
    <w:p w14:paraId="1F9585BD" w14:textId="463870C3" w:rsidR="002567C4" w:rsidRDefault="002567C4" w:rsidP="00F87CBA">
      <w:pPr>
        <w:shd w:val="clear" w:color="auto" w:fill="FFFFFF"/>
        <w:rPr>
          <w:rFonts w:ascii="Calibri" w:hAnsi="Calibri"/>
          <w:b/>
          <w:bCs/>
        </w:rPr>
      </w:pPr>
    </w:p>
    <w:p w14:paraId="7E4ABF27" w14:textId="77777777" w:rsidR="002567C4" w:rsidRDefault="002567C4" w:rsidP="00F87CBA">
      <w:pPr>
        <w:shd w:val="clear" w:color="auto" w:fill="FFFFFF"/>
        <w:rPr>
          <w:rFonts w:ascii="Calibri" w:hAnsi="Calibri"/>
          <w:b/>
          <w:bCs/>
        </w:rPr>
      </w:pPr>
    </w:p>
    <w:p w14:paraId="2476AAFA" w14:textId="0B8D5CB8" w:rsidR="00336120" w:rsidRDefault="004B332E" w:rsidP="006B639E">
      <w:pPr>
        <w:shd w:val="clear" w:color="auto" w:fill="FFFFFF"/>
        <w:rPr>
          <w:rFonts w:ascii="Calibri" w:hAnsi="Calibri"/>
        </w:rPr>
      </w:pPr>
      <w:r w:rsidRPr="00CC24C0">
        <w:rPr>
          <w:rFonts w:ascii="Calibri" w:hAnsi="Calibri"/>
          <w:b/>
          <w:bCs/>
        </w:rPr>
        <w:lastRenderedPageBreak/>
        <w:t>BILD</w:t>
      </w:r>
      <w:r w:rsidRPr="00CC24C0">
        <w:rPr>
          <w:rFonts w:ascii="Calibri" w:hAnsi="Calibri"/>
        </w:rPr>
        <w:t>M</w:t>
      </w:r>
      <w:r w:rsidR="006B639E">
        <w:rPr>
          <w:rFonts w:ascii="Calibri" w:hAnsi="Calibri"/>
        </w:rPr>
        <w:t>A</w:t>
      </w:r>
      <w:r w:rsidRPr="00CC24C0">
        <w:rPr>
          <w:rFonts w:ascii="Calibri" w:hAnsi="Calibri"/>
        </w:rPr>
        <w:t>TERIAL</w:t>
      </w:r>
    </w:p>
    <w:p w14:paraId="492ABE15" w14:textId="77777777" w:rsidR="00176CFA" w:rsidRDefault="00176CFA" w:rsidP="006B639E">
      <w:pPr>
        <w:shd w:val="clear" w:color="auto" w:fill="FFFFFF"/>
        <w:rPr>
          <w:rFonts w:ascii="Calibri" w:hAnsi="Calibri"/>
        </w:rPr>
      </w:pPr>
    </w:p>
    <w:p w14:paraId="74228354" w14:textId="52D9207D" w:rsidR="00336120" w:rsidRDefault="00176CFA" w:rsidP="00FB0DEC">
      <w:pPr>
        <w:spacing w:line="360" w:lineRule="auto"/>
        <w:ind w:right="-2128"/>
        <w:rPr>
          <w:rFonts w:ascii="Arial" w:hAnsi="Arial" w:cs="Arial"/>
          <w:bCs/>
          <w:sz w:val="20"/>
          <w:szCs w:val="20"/>
          <w:highlight w:val="yellow"/>
        </w:rPr>
      </w:pPr>
      <w:r>
        <w:rPr>
          <w:rFonts w:ascii="Arial" w:hAnsi="Arial" w:cs="Arial"/>
          <w:bCs/>
          <w:noProof/>
          <w:sz w:val="20"/>
          <w:szCs w:val="20"/>
        </w:rPr>
        <w:drawing>
          <wp:inline distT="0" distB="0" distL="0" distR="0" wp14:anchorId="6EC04821" wp14:editId="0F33D186">
            <wp:extent cx="3496455" cy="2330970"/>
            <wp:effectExtent l="0" t="0" r="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ndreasFenn.png"/>
                    <pic:cNvPicPr/>
                  </pic:nvPicPr>
                  <pic:blipFill>
                    <a:blip r:embed="rId8"/>
                    <a:stretch>
                      <a:fillRect/>
                    </a:stretch>
                  </pic:blipFill>
                  <pic:spPr>
                    <a:xfrm>
                      <a:off x="0" y="0"/>
                      <a:ext cx="3509058" cy="2339372"/>
                    </a:xfrm>
                    <a:prstGeom prst="rect">
                      <a:avLst/>
                    </a:prstGeom>
                  </pic:spPr>
                </pic:pic>
              </a:graphicData>
            </a:graphic>
          </wp:inline>
        </w:drawing>
      </w:r>
    </w:p>
    <w:p w14:paraId="5A0E70E6" w14:textId="1852877F" w:rsidR="0064309D" w:rsidRDefault="0064309D" w:rsidP="00AB03F5">
      <w:pPr>
        <w:spacing w:line="276" w:lineRule="auto"/>
        <w:ind w:right="-2128"/>
        <w:rPr>
          <w:rFonts w:ascii="Arial" w:hAnsi="Arial" w:cs="Arial"/>
          <w:bCs/>
          <w:sz w:val="20"/>
          <w:szCs w:val="20"/>
        </w:rPr>
      </w:pPr>
      <w:r>
        <w:rPr>
          <w:rFonts w:ascii="Arial" w:hAnsi="Arial" w:cs="Arial"/>
          <w:bCs/>
          <w:sz w:val="20"/>
          <w:szCs w:val="20"/>
        </w:rPr>
        <w:t>Dipl.-Ing</w:t>
      </w:r>
      <w:r w:rsidR="00176CFA">
        <w:rPr>
          <w:rFonts w:ascii="Arial" w:hAnsi="Arial" w:cs="Arial"/>
          <w:bCs/>
          <w:sz w:val="20"/>
          <w:szCs w:val="20"/>
        </w:rPr>
        <w:t>.</w:t>
      </w:r>
      <w:r>
        <w:rPr>
          <w:rFonts w:ascii="Arial" w:hAnsi="Arial" w:cs="Arial"/>
          <w:bCs/>
          <w:sz w:val="20"/>
          <w:szCs w:val="20"/>
        </w:rPr>
        <w:t xml:space="preserve"> Andreas Fenn</w:t>
      </w:r>
      <w:r w:rsidR="00176CFA">
        <w:rPr>
          <w:rFonts w:ascii="Arial" w:hAnsi="Arial" w:cs="Arial"/>
          <w:bCs/>
          <w:sz w:val="20"/>
          <w:szCs w:val="20"/>
        </w:rPr>
        <w:t xml:space="preserve">, Produktmanager </w:t>
      </w:r>
      <w:r>
        <w:rPr>
          <w:rFonts w:ascii="Arial" w:hAnsi="Arial" w:cs="Arial"/>
          <w:bCs/>
          <w:sz w:val="20"/>
          <w:szCs w:val="20"/>
        </w:rPr>
        <w:t>bei Wieland Electric</w:t>
      </w:r>
      <w:r w:rsidR="00176CFA">
        <w:rPr>
          <w:rFonts w:ascii="Arial" w:hAnsi="Arial" w:cs="Arial"/>
          <w:bCs/>
          <w:sz w:val="20"/>
          <w:szCs w:val="20"/>
        </w:rPr>
        <w:t>, sieht im Bereich Building Information Management</w:t>
      </w:r>
      <w:r w:rsidR="00AE022B">
        <w:rPr>
          <w:rFonts w:ascii="Arial" w:hAnsi="Arial" w:cs="Arial"/>
          <w:bCs/>
          <w:sz w:val="20"/>
          <w:szCs w:val="20"/>
        </w:rPr>
        <w:t xml:space="preserve"> (BIM)</w:t>
      </w:r>
      <w:r w:rsidR="00176CFA">
        <w:rPr>
          <w:rFonts w:ascii="Arial" w:hAnsi="Arial" w:cs="Arial"/>
          <w:bCs/>
          <w:sz w:val="20"/>
          <w:szCs w:val="20"/>
        </w:rPr>
        <w:t xml:space="preserve"> sowohl Potenzial als auch Nachholbedarf und begrüßt die Gründung der</w:t>
      </w:r>
      <w:r>
        <w:rPr>
          <w:rFonts w:ascii="Arial" w:hAnsi="Arial" w:cs="Arial"/>
          <w:bCs/>
          <w:sz w:val="20"/>
          <w:szCs w:val="20"/>
        </w:rPr>
        <w:t xml:space="preserve"> neuen VDMA-Arbeitsgemeinschaft „BIM Gebäudeautomation und Elektrotechnik“.</w:t>
      </w:r>
    </w:p>
    <w:p w14:paraId="07CA38FE" w14:textId="73F90A10" w:rsidR="00325596" w:rsidRDefault="00325596" w:rsidP="00AB03F5">
      <w:pPr>
        <w:spacing w:line="276" w:lineRule="auto"/>
        <w:ind w:right="-2128"/>
        <w:rPr>
          <w:rFonts w:ascii="Arial" w:hAnsi="Arial" w:cs="Arial"/>
          <w:bCs/>
          <w:sz w:val="20"/>
          <w:szCs w:val="20"/>
        </w:rPr>
      </w:pPr>
    </w:p>
    <w:p w14:paraId="340404F2" w14:textId="193E7894" w:rsidR="00325596" w:rsidRDefault="00325596" w:rsidP="00AB03F5">
      <w:pPr>
        <w:spacing w:line="276" w:lineRule="auto"/>
        <w:ind w:right="-2128"/>
        <w:rPr>
          <w:rFonts w:ascii="Arial" w:hAnsi="Arial" w:cs="Arial"/>
          <w:bCs/>
          <w:sz w:val="20"/>
          <w:szCs w:val="20"/>
        </w:rPr>
      </w:pPr>
    </w:p>
    <w:p w14:paraId="0CA4963E" w14:textId="21247F26" w:rsidR="00325596" w:rsidRDefault="00325596" w:rsidP="00AB03F5">
      <w:pPr>
        <w:spacing w:line="276" w:lineRule="auto"/>
        <w:ind w:right="-2128"/>
        <w:rPr>
          <w:rFonts w:ascii="Arial" w:hAnsi="Arial" w:cs="Arial"/>
          <w:bCs/>
          <w:sz w:val="20"/>
          <w:szCs w:val="20"/>
        </w:rPr>
      </w:pPr>
    </w:p>
    <w:p w14:paraId="102E983E" w14:textId="66934848" w:rsidR="00325596" w:rsidRDefault="00325596" w:rsidP="00AB03F5">
      <w:pPr>
        <w:spacing w:line="276" w:lineRule="auto"/>
        <w:ind w:right="-2128"/>
        <w:rPr>
          <w:rFonts w:ascii="Arial" w:hAnsi="Arial" w:cs="Arial"/>
          <w:bCs/>
          <w:sz w:val="20"/>
          <w:szCs w:val="20"/>
        </w:rPr>
      </w:pPr>
    </w:p>
    <w:p w14:paraId="3B48D01E" w14:textId="7364E031" w:rsidR="00325596" w:rsidRDefault="00325596" w:rsidP="00AB03F5">
      <w:pPr>
        <w:spacing w:line="276" w:lineRule="auto"/>
        <w:ind w:right="-2128"/>
        <w:rPr>
          <w:rFonts w:ascii="Arial" w:hAnsi="Arial" w:cs="Arial"/>
          <w:bCs/>
          <w:sz w:val="20"/>
          <w:szCs w:val="20"/>
        </w:rPr>
      </w:pPr>
    </w:p>
    <w:p w14:paraId="7FF9BB12" w14:textId="2A8AAABC" w:rsidR="00325596" w:rsidRDefault="00325596" w:rsidP="00AB03F5">
      <w:pPr>
        <w:spacing w:line="276" w:lineRule="auto"/>
        <w:ind w:right="-2128"/>
        <w:rPr>
          <w:rFonts w:ascii="Arial" w:hAnsi="Arial" w:cs="Arial"/>
          <w:bCs/>
          <w:sz w:val="20"/>
          <w:szCs w:val="20"/>
        </w:rPr>
      </w:pPr>
    </w:p>
    <w:p w14:paraId="24C4B841" w14:textId="29DD53CE" w:rsidR="00325596" w:rsidRDefault="00325596" w:rsidP="00AB03F5">
      <w:pPr>
        <w:spacing w:line="276" w:lineRule="auto"/>
        <w:ind w:right="-2128"/>
        <w:rPr>
          <w:rFonts w:ascii="Arial" w:hAnsi="Arial" w:cs="Arial"/>
          <w:bCs/>
          <w:sz w:val="20"/>
          <w:szCs w:val="20"/>
        </w:rPr>
      </w:pPr>
    </w:p>
    <w:p w14:paraId="2AE4D689" w14:textId="2807114D" w:rsidR="00325596" w:rsidRDefault="00325596" w:rsidP="00AB03F5">
      <w:pPr>
        <w:spacing w:line="276" w:lineRule="auto"/>
        <w:ind w:right="-2128"/>
        <w:rPr>
          <w:rFonts w:ascii="Arial" w:hAnsi="Arial" w:cs="Arial"/>
          <w:bCs/>
          <w:sz w:val="20"/>
          <w:szCs w:val="20"/>
        </w:rPr>
      </w:pPr>
    </w:p>
    <w:p w14:paraId="322F6E0C" w14:textId="609D893D" w:rsidR="00325596" w:rsidRDefault="00325596" w:rsidP="00AB03F5">
      <w:pPr>
        <w:spacing w:line="276" w:lineRule="auto"/>
        <w:ind w:right="-2128"/>
        <w:rPr>
          <w:rFonts w:ascii="Arial" w:hAnsi="Arial" w:cs="Arial"/>
          <w:bCs/>
          <w:sz w:val="20"/>
          <w:szCs w:val="20"/>
        </w:rPr>
      </w:pPr>
    </w:p>
    <w:p w14:paraId="16A6E2EC" w14:textId="1B5C3195" w:rsidR="00325596" w:rsidRDefault="00325596" w:rsidP="00AB03F5">
      <w:pPr>
        <w:spacing w:line="276" w:lineRule="auto"/>
        <w:ind w:right="-2128"/>
        <w:rPr>
          <w:rFonts w:ascii="Arial" w:hAnsi="Arial" w:cs="Arial"/>
          <w:bCs/>
          <w:sz w:val="20"/>
          <w:szCs w:val="20"/>
        </w:rPr>
      </w:pPr>
    </w:p>
    <w:p w14:paraId="3AE6DD4C" w14:textId="45C480FB" w:rsidR="00325596" w:rsidRDefault="00325596" w:rsidP="00AB03F5">
      <w:pPr>
        <w:spacing w:line="276" w:lineRule="auto"/>
        <w:ind w:right="-2128"/>
        <w:rPr>
          <w:rFonts w:ascii="Arial" w:hAnsi="Arial" w:cs="Arial"/>
          <w:bCs/>
          <w:sz w:val="20"/>
          <w:szCs w:val="20"/>
        </w:rPr>
      </w:pPr>
    </w:p>
    <w:p w14:paraId="1E94E4E4" w14:textId="511DD226" w:rsidR="00325596" w:rsidRDefault="00325596" w:rsidP="00AB03F5">
      <w:pPr>
        <w:spacing w:line="276" w:lineRule="auto"/>
        <w:ind w:right="-2128"/>
        <w:rPr>
          <w:rFonts w:ascii="Arial" w:hAnsi="Arial" w:cs="Arial"/>
          <w:bCs/>
          <w:sz w:val="20"/>
          <w:szCs w:val="20"/>
        </w:rPr>
      </w:pPr>
    </w:p>
    <w:p w14:paraId="0013D50C" w14:textId="13E0EDA7" w:rsidR="00325596" w:rsidRDefault="00325596" w:rsidP="00AB03F5">
      <w:pPr>
        <w:spacing w:line="276" w:lineRule="auto"/>
        <w:ind w:right="-2128"/>
        <w:rPr>
          <w:rFonts w:ascii="Arial" w:hAnsi="Arial" w:cs="Arial"/>
          <w:bCs/>
          <w:sz w:val="20"/>
          <w:szCs w:val="20"/>
        </w:rPr>
      </w:pPr>
    </w:p>
    <w:p w14:paraId="3709CD4D" w14:textId="0E15DBDC" w:rsidR="00325596" w:rsidRDefault="00325596" w:rsidP="00AB03F5">
      <w:pPr>
        <w:spacing w:line="276" w:lineRule="auto"/>
        <w:ind w:right="-2128"/>
        <w:rPr>
          <w:rFonts w:ascii="Arial" w:hAnsi="Arial" w:cs="Arial"/>
          <w:bCs/>
          <w:sz w:val="20"/>
          <w:szCs w:val="20"/>
        </w:rPr>
      </w:pPr>
    </w:p>
    <w:p w14:paraId="77A042DD" w14:textId="5A31FE1D" w:rsidR="00325596" w:rsidRDefault="00325596" w:rsidP="00AB03F5">
      <w:pPr>
        <w:spacing w:line="276" w:lineRule="auto"/>
        <w:ind w:right="-2128"/>
        <w:rPr>
          <w:rFonts w:ascii="Arial" w:hAnsi="Arial" w:cs="Arial"/>
          <w:bCs/>
          <w:sz w:val="20"/>
          <w:szCs w:val="20"/>
        </w:rPr>
      </w:pPr>
    </w:p>
    <w:p w14:paraId="4AEE72AE" w14:textId="77777777" w:rsidR="00325596" w:rsidRDefault="00325596" w:rsidP="00AB03F5">
      <w:pPr>
        <w:spacing w:line="276" w:lineRule="auto"/>
        <w:ind w:right="-2128"/>
        <w:rPr>
          <w:rFonts w:ascii="Arial" w:hAnsi="Arial" w:cs="Arial"/>
          <w:bCs/>
          <w:sz w:val="20"/>
          <w:szCs w:val="20"/>
        </w:rPr>
      </w:pPr>
    </w:p>
    <w:p w14:paraId="6459C28E" w14:textId="62899D4C" w:rsidR="00325596" w:rsidRDefault="00325596" w:rsidP="00AB03F5">
      <w:pPr>
        <w:spacing w:line="276" w:lineRule="auto"/>
        <w:ind w:right="-2128"/>
        <w:rPr>
          <w:rFonts w:ascii="Arial" w:hAnsi="Arial" w:cs="Arial"/>
          <w:bCs/>
          <w:sz w:val="20"/>
          <w:szCs w:val="20"/>
          <w:highlight w:val="yellow"/>
        </w:rPr>
      </w:pPr>
    </w:p>
    <w:p w14:paraId="27D265B9" w14:textId="77777777" w:rsidR="00325596" w:rsidRPr="004D65D7" w:rsidRDefault="00325596" w:rsidP="00325596">
      <w:pPr>
        <w:spacing w:line="360" w:lineRule="auto"/>
        <w:ind w:right="-2128"/>
        <w:rPr>
          <w:rFonts w:ascii="Arial" w:hAnsi="Arial" w:cs="Arial"/>
          <w:sz w:val="8"/>
          <w:szCs w:val="8"/>
        </w:rPr>
      </w:pPr>
      <w:r w:rsidRPr="004D65D7">
        <w:rPr>
          <w:rFonts w:ascii="Arial" w:hAnsi="Arial" w:cs="Arial"/>
          <w:b/>
          <w:bCs/>
        </w:rPr>
        <w:t>PRESSE</w:t>
      </w:r>
      <w:r w:rsidRPr="004D65D7">
        <w:rPr>
          <w:rFonts w:ascii="Arial" w:hAnsi="Arial" w:cs="Arial"/>
        </w:rPr>
        <w:t xml:space="preserve">KONTAKT </w:t>
      </w:r>
      <w:r w:rsidRPr="004D65D7">
        <w:rPr>
          <w:rFonts w:ascii="Arial" w:hAnsi="Arial" w:cs="Arial"/>
          <w:sz w:val="18"/>
          <w:szCs w:val="20"/>
        </w:rPr>
        <w:br/>
      </w:r>
    </w:p>
    <w:p w14:paraId="4D9541CC" w14:textId="77777777" w:rsidR="00325596" w:rsidRPr="004D65D7" w:rsidRDefault="00325596" w:rsidP="00325596">
      <w:pPr>
        <w:spacing w:line="360" w:lineRule="auto"/>
        <w:ind w:right="-2128"/>
        <w:rPr>
          <w:rFonts w:ascii="Arial" w:hAnsi="Arial" w:cs="Arial"/>
          <w:b/>
          <w:sz w:val="20"/>
          <w:szCs w:val="20"/>
        </w:rPr>
      </w:pPr>
      <w:r w:rsidRPr="004D65D7">
        <w:rPr>
          <w:rFonts w:ascii="Arial" w:hAnsi="Arial" w:cs="Arial"/>
          <w:b/>
          <w:sz w:val="20"/>
          <w:szCs w:val="20"/>
        </w:rPr>
        <w:t>Marion Nikol</w:t>
      </w:r>
    </w:p>
    <w:p w14:paraId="720A15E9" w14:textId="77777777" w:rsidR="00325596" w:rsidRPr="004D65D7" w:rsidRDefault="00325596" w:rsidP="00325596">
      <w:pPr>
        <w:spacing w:line="360" w:lineRule="auto"/>
        <w:ind w:right="-2128"/>
        <w:rPr>
          <w:rFonts w:ascii="Arial" w:hAnsi="Arial" w:cs="Arial"/>
          <w:bCs/>
          <w:sz w:val="20"/>
          <w:szCs w:val="20"/>
        </w:rPr>
      </w:pPr>
      <w:r w:rsidRPr="004D65D7">
        <w:rPr>
          <w:rFonts w:ascii="Arial" w:hAnsi="Arial" w:cs="Arial"/>
          <w:bCs/>
          <w:sz w:val="20"/>
          <w:szCs w:val="20"/>
        </w:rPr>
        <w:t xml:space="preserve">KOMMUNIKATION FÜR </w:t>
      </w:r>
      <w:r>
        <w:rPr>
          <w:rFonts w:ascii="Arial" w:hAnsi="Arial" w:cs="Arial"/>
          <w:bCs/>
          <w:sz w:val="20"/>
          <w:szCs w:val="20"/>
        </w:rPr>
        <w:t>INDUSTRIE</w:t>
      </w:r>
      <w:r w:rsidRPr="004D65D7">
        <w:rPr>
          <w:rFonts w:ascii="Arial" w:hAnsi="Arial" w:cs="Arial"/>
          <w:bCs/>
          <w:sz w:val="20"/>
          <w:szCs w:val="20"/>
        </w:rPr>
        <w:t xml:space="preserve"> &amp;</w:t>
      </w:r>
      <w:r>
        <w:rPr>
          <w:rFonts w:ascii="Arial" w:hAnsi="Arial" w:cs="Arial"/>
          <w:bCs/>
          <w:sz w:val="20"/>
          <w:szCs w:val="20"/>
        </w:rPr>
        <w:t xml:space="preserve"> TECHNOLOGIE</w:t>
      </w:r>
    </w:p>
    <w:p w14:paraId="07F76D94" w14:textId="77777777" w:rsidR="00325596" w:rsidRPr="004D65D7" w:rsidRDefault="00325596" w:rsidP="00325596">
      <w:pPr>
        <w:spacing w:line="360" w:lineRule="auto"/>
        <w:ind w:right="-2128"/>
        <w:rPr>
          <w:rFonts w:ascii="Arial" w:hAnsi="Arial" w:cs="Arial"/>
          <w:color w:val="000000" w:themeColor="text1"/>
          <w:sz w:val="20"/>
          <w:szCs w:val="20"/>
          <w:lang w:val="it-IT"/>
        </w:rPr>
      </w:pPr>
      <w:r w:rsidRPr="004D65D7">
        <w:rPr>
          <w:rFonts w:ascii="Arial" w:hAnsi="Arial" w:cs="Arial"/>
          <w:b/>
          <w:bCs/>
          <w:color w:val="000000" w:themeColor="text1"/>
          <w:sz w:val="20"/>
          <w:szCs w:val="20"/>
          <w:lang w:val="it-IT"/>
        </w:rPr>
        <w:t>Telefon:</w:t>
      </w:r>
      <w:r w:rsidRPr="004D65D7">
        <w:rPr>
          <w:rFonts w:ascii="Arial" w:hAnsi="Arial" w:cs="Arial"/>
          <w:color w:val="000000" w:themeColor="text1"/>
          <w:sz w:val="20"/>
          <w:szCs w:val="20"/>
          <w:lang w:val="it-IT"/>
        </w:rPr>
        <w:t xml:space="preserve"> +49 170 2731025</w:t>
      </w:r>
    </w:p>
    <w:p w14:paraId="3A3389D4" w14:textId="77777777" w:rsidR="00325596" w:rsidRPr="004D65D7" w:rsidRDefault="00325596" w:rsidP="00325596">
      <w:pPr>
        <w:spacing w:line="360" w:lineRule="auto"/>
        <w:ind w:right="-2128"/>
        <w:rPr>
          <w:rFonts w:ascii="Arial" w:hAnsi="Arial" w:cs="Arial"/>
          <w:sz w:val="20"/>
          <w:szCs w:val="20"/>
          <w:lang w:val="it-IT"/>
        </w:rPr>
      </w:pPr>
      <w:r w:rsidRPr="004D65D7">
        <w:rPr>
          <w:rFonts w:ascii="Arial" w:hAnsi="Arial" w:cs="Arial"/>
          <w:b/>
          <w:bCs/>
          <w:sz w:val="20"/>
          <w:szCs w:val="20"/>
          <w:lang w:val="it-IT"/>
        </w:rPr>
        <w:t>E-Mail:</w:t>
      </w:r>
      <w:r w:rsidRPr="004D65D7">
        <w:rPr>
          <w:rFonts w:ascii="Arial" w:hAnsi="Arial" w:cs="Arial"/>
          <w:sz w:val="20"/>
          <w:szCs w:val="20"/>
          <w:lang w:val="it-IT"/>
        </w:rPr>
        <w:t xml:space="preserve"> </w:t>
      </w:r>
      <w:hyperlink r:id="rId9" w:history="1">
        <w:r w:rsidRPr="004D65D7">
          <w:rPr>
            <w:rStyle w:val="Hyperlink"/>
            <w:rFonts w:ascii="Arial" w:hAnsi="Arial" w:cs="Arial"/>
            <w:sz w:val="20"/>
            <w:szCs w:val="20"/>
            <w:lang w:val="it-IT"/>
          </w:rPr>
          <w:t>info@intecsting.de</w:t>
        </w:r>
      </w:hyperlink>
      <w:r w:rsidRPr="004D65D7">
        <w:rPr>
          <w:rFonts w:ascii="Arial" w:hAnsi="Arial" w:cs="Arial"/>
          <w:sz w:val="20"/>
          <w:szCs w:val="20"/>
          <w:lang w:val="it-IT"/>
        </w:rPr>
        <w:t xml:space="preserve"> </w:t>
      </w:r>
    </w:p>
    <w:p w14:paraId="54645309" w14:textId="77777777" w:rsidR="00325596" w:rsidRPr="00325596" w:rsidRDefault="00325596" w:rsidP="00AB03F5">
      <w:pPr>
        <w:spacing w:line="276" w:lineRule="auto"/>
        <w:ind w:right="-2128"/>
        <w:rPr>
          <w:rFonts w:ascii="Arial" w:hAnsi="Arial" w:cs="Arial"/>
          <w:bCs/>
          <w:sz w:val="20"/>
          <w:szCs w:val="20"/>
          <w:highlight w:val="yellow"/>
          <w:lang w:val="it-IT"/>
        </w:rPr>
      </w:pPr>
    </w:p>
    <w:p w14:paraId="619D9145" w14:textId="77777777" w:rsidR="0094222C" w:rsidRPr="00325596" w:rsidRDefault="0094222C" w:rsidP="00807617">
      <w:pPr>
        <w:spacing w:line="360" w:lineRule="auto"/>
        <w:ind w:right="-2128"/>
        <w:rPr>
          <w:rFonts w:ascii="Arial" w:hAnsi="Arial" w:cs="Arial"/>
          <w:bCs/>
          <w:sz w:val="18"/>
          <w:szCs w:val="20"/>
          <w:lang w:val="it-IT"/>
        </w:rPr>
      </w:pPr>
    </w:p>
    <w:p w14:paraId="5C085F52" w14:textId="579B1932" w:rsidR="002D205C" w:rsidRPr="00612831" w:rsidRDefault="00B049E1" w:rsidP="0017749B">
      <w:pPr>
        <w:spacing w:line="360" w:lineRule="auto"/>
        <w:ind w:right="-2128"/>
        <w:rPr>
          <w:rFonts w:ascii="Arial" w:hAnsi="Arial" w:cs="Arial"/>
          <w:sz w:val="22"/>
        </w:rPr>
      </w:pPr>
      <w:r w:rsidRPr="00612831">
        <w:rPr>
          <w:rFonts w:ascii="Arial" w:hAnsi="Arial" w:cs="Arial"/>
          <w:sz w:val="22"/>
        </w:rPr>
        <w:lastRenderedPageBreak/>
        <w:t>ÜBER WIELAND ELECTRIC</w:t>
      </w:r>
    </w:p>
    <w:p w14:paraId="483DB59D" w14:textId="77777777" w:rsidR="002D205C" w:rsidRPr="00612831" w:rsidRDefault="002D205C" w:rsidP="0017749B">
      <w:pPr>
        <w:spacing w:line="360" w:lineRule="auto"/>
        <w:ind w:right="-2126"/>
        <w:rPr>
          <w:rFonts w:ascii="Arial" w:hAnsi="Arial" w:cs="Arial"/>
          <w:b/>
          <w:sz w:val="18"/>
          <w:szCs w:val="20"/>
        </w:rPr>
      </w:pPr>
    </w:p>
    <w:p w14:paraId="026D264D"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1910 in Bamberg gegründet, ist Erfinder der sicheren elektrischen Verbindungstechnik. </w:t>
      </w:r>
      <w:r w:rsidR="00B049E1" w:rsidRPr="0017749B">
        <w:rPr>
          <w:rFonts w:ascii="Arial" w:hAnsi="Arial" w:cs="Arial"/>
          <w:sz w:val="18"/>
          <w:szCs w:val="20"/>
        </w:rPr>
        <w:br/>
      </w:r>
      <w:r w:rsidRPr="0017749B">
        <w:rPr>
          <w:rFonts w:ascii="Arial" w:hAnsi="Arial" w:cs="Arial"/>
          <w:sz w:val="18"/>
          <w:szCs w:val="20"/>
        </w:rPr>
        <w:t xml:space="preserve">Das Familienunternehmen ist heute einer der führenden Anbieter für Sicherheits- und Automatisierungstechnik </w:t>
      </w:r>
      <w:r w:rsidR="00B049E1" w:rsidRPr="0017749B">
        <w:rPr>
          <w:rFonts w:ascii="Arial" w:hAnsi="Arial" w:cs="Arial"/>
          <w:sz w:val="18"/>
          <w:szCs w:val="20"/>
        </w:rPr>
        <w:br/>
      </w:r>
      <w:r w:rsidRPr="0017749B">
        <w:rPr>
          <w:rFonts w:ascii="Arial" w:hAnsi="Arial" w:cs="Arial"/>
          <w:sz w:val="18"/>
          <w:szCs w:val="20"/>
        </w:rPr>
        <w:t xml:space="preserve">und seit über 30 Jahren Weltmarktführer im Bereich der steckbaren Elektroinstallation für Gebäudetechnik. </w:t>
      </w:r>
    </w:p>
    <w:p w14:paraId="3062F86B" w14:textId="77777777" w:rsidR="002D205C" w:rsidRPr="0017749B" w:rsidRDefault="002D205C" w:rsidP="0017749B">
      <w:pPr>
        <w:spacing w:line="360" w:lineRule="auto"/>
        <w:ind w:right="-2128"/>
        <w:rPr>
          <w:rFonts w:ascii="Arial" w:hAnsi="Arial" w:cs="Arial"/>
          <w:sz w:val="18"/>
          <w:szCs w:val="20"/>
        </w:rPr>
      </w:pPr>
    </w:p>
    <w:p w14:paraId="5FE0ED4C" w14:textId="77777777" w:rsidR="002D205C" w:rsidRPr="0017749B" w:rsidRDefault="002D205C" w:rsidP="0017749B">
      <w:pPr>
        <w:spacing w:line="360" w:lineRule="auto"/>
        <w:ind w:right="-2128"/>
        <w:rPr>
          <w:rFonts w:ascii="Arial" w:hAnsi="Arial" w:cs="Arial"/>
          <w:sz w:val="18"/>
          <w:szCs w:val="20"/>
        </w:rPr>
      </w:pPr>
      <w:r w:rsidRPr="0017749B">
        <w:rPr>
          <w:rFonts w:ascii="Arial" w:hAnsi="Arial" w:cs="Arial"/>
          <w:sz w:val="18"/>
          <w:szCs w:val="20"/>
        </w:rPr>
        <w:t xml:space="preserve">Wieland Electric steht Kunden weltweit vor Ort als kompetenter Servicepartner und Lösungsanbieter zur Seite. </w:t>
      </w:r>
      <w:r w:rsidR="00B049E1" w:rsidRPr="0017749B">
        <w:rPr>
          <w:rFonts w:ascii="Arial" w:hAnsi="Arial" w:cs="Arial"/>
          <w:sz w:val="18"/>
          <w:szCs w:val="20"/>
        </w:rPr>
        <w:br/>
      </w:r>
      <w:r w:rsidRPr="0017749B">
        <w:rPr>
          <w:rFonts w:ascii="Arial" w:hAnsi="Arial" w:cs="Arial"/>
          <w:sz w:val="18"/>
          <w:szCs w:val="20"/>
        </w:rPr>
        <w:t xml:space="preserve">Möglich ist dies mit rund 1.600 Mitarbeitern und Tochtergesellschaften sowie Vertriebsorganisationen in über 70 Ländern. Neben der Wieland Electric GmbH gehört seit 1998 die STOCKO Contact GmbH &amp; Co. KG zur Wieland-Holding. </w:t>
      </w:r>
    </w:p>
    <w:p w14:paraId="52FC77F1" w14:textId="77777777" w:rsidR="002D205C" w:rsidRPr="0017749B" w:rsidRDefault="002D205C" w:rsidP="0017749B">
      <w:pPr>
        <w:spacing w:line="360" w:lineRule="auto"/>
        <w:ind w:right="-2128"/>
        <w:rPr>
          <w:rFonts w:ascii="Arial" w:hAnsi="Arial" w:cs="Arial"/>
          <w:sz w:val="18"/>
          <w:szCs w:val="20"/>
        </w:rPr>
      </w:pPr>
    </w:p>
    <w:p w14:paraId="11FB59EE" w14:textId="1779EC61" w:rsidR="00BC511B" w:rsidRDefault="0037169A" w:rsidP="0037169A">
      <w:pPr>
        <w:spacing w:line="360" w:lineRule="auto"/>
        <w:ind w:right="-2128"/>
        <w:rPr>
          <w:rFonts w:ascii="Arial" w:hAnsi="Arial" w:cs="Arial"/>
          <w:sz w:val="18"/>
          <w:szCs w:val="20"/>
        </w:rPr>
      </w:pPr>
      <w:r w:rsidRPr="0037169A">
        <w:rPr>
          <w:rFonts w:ascii="Arial" w:hAnsi="Arial" w:cs="Arial"/>
          <w:sz w:val="18"/>
          <w:szCs w:val="20"/>
        </w:rPr>
        <w:t>Zu den Kernbranchen des Unternehmens zählen Maschinenbau, Windkraf</w:t>
      </w:r>
      <w:r>
        <w:rPr>
          <w:rFonts w:ascii="Arial" w:hAnsi="Arial" w:cs="Arial"/>
          <w:sz w:val="18"/>
          <w:szCs w:val="20"/>
        </w:rPr>
        <w:t xml:space="preserve">t, Intralogistik und HVAC sowie </w:t>
      </w:r>
      <w:r w:rsidRPr="0037169A">
        <w:rPr>
          <w:rFonts w:ascii="Arial" w:hAnsi="Arial" w:cs="Arial"/>
          <w:sz w:val="18"/>
          <w:szCs w:val="20"/>
        </w:rPr>
        <w:t>Gebäude- und Lichttechnik.</w:t>
      </w:r>
      <w:r w:rsidR="002D205C" w:rsidRPr="0017749B">
        <w:rPr>
          <w:rFonts w:ascii="Arial" w:hAnsi="Arial" w:cs="Arial"/>
          <w:sz w:val="18"/>
          <w:szCs w:val="20"/>
        </w:rPr>
        <w:t xml:space="preserve"> Das breite Portfolio umfasst Komponenten, Produkte und Lösungen für die Elektroinstallation, Verbindungstechnik, Energieverteilung, Sicherheitstechnik und den Schaltschrank. Darüber hinaus bietet Wieland Electric ein umfangreiches Dienstleistungs- und Schulungsprogramm. Mit branchenübergreifender Erfahrung, großer Produktvielfalt und zahlreichen Serviceangeboten entwickelte sich das Unternehmen in den vergangenen Jahren konsequent vom Komponenten- zum Lösungsanbieter.</w:t>
      </w:r>
    </w:p>
    <w:p w14:paraId="57B8835C" w14:textId="0A3B6DB6" w:rsidR="00F167B7" w:rsidRPr="00B66F64" w:rsidRDefault="00F167B7" w:rsidP="00BC511B">
      <w:pPr>
        <w:spacing w:line="360" w:lineRule="auto"/>
        <w:ind w:right="-2128"/>
        <w:rPr>
          <w:rFonts w:ascii="Arial" w:hAnsi="Arial" w:cs="Arial"/>
        </w:rPr>
      </w:pPr>
    </w:p>
    <w:p w14:paraId="0432F48E" w14:textId="5FA8C968" w:rsidR="004704FB" w:rsidRPr="00325596" w:rsidRDefault="004704FB" w:rsidP="00325596">
      <w:pPr>
        <w:spacing w:line="360" w:lineRule="auto"/>
        <w:ind w:right="-2128"/>
        <w:rPr>
          <w:rFonts w:ascii="Arial" w:hAnsi="Arial" w:cs="Arial"/>
          <w:color w:val="0000FF"/>
          <w:sz w:val="18"/>
          <w:szCs w:val="18"/>
          <w:lang w:val="it-IT"/>
        </w:rPr>
      </w:pPr>
    </w:p>
    <w:sectPr w:rsidR="004704FB" w:rsidRPr="00325596" w:rsidSect="0017749B">
      <w:headerReference w:type="default" r:id="rId10"/>
      <w:footerReference w:type="even" r:id="rId11"/>
      <w:footerReference w:type="default" r:id="rId12"/>
      <w:headerReference w:type="first" r:id="rId13"/>
      <w:type w:val="continuous"/>
      <w:pgSz w:w="11900" w:h="16840"/>
      <w:pgMar w:top="3119" w:right="3396" w:bottom="1418" w:left="1418" w:header="79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B64CDD" w14:textId="77777777" w:rsidR="007651E3" w:rsidRDefault="007651E3" w:rsidP="00597742">
      <w:r>
        <w:separator/>
      </w:r>
    </w:p>
  </w:endnote>
  <w:endnote w:type="continuationSeparator" w:id="0">
    <w:p w14:paraId="1AAC5517" w14:textId="77777777" w:rsidR="007651E3" w:rsidRDefault="007651E3" w:rsidP="00597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Lucida Grande">
    <w:charset w:val="00"/>
    <w:family w:val="swiss"/>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434F58" w14:textId="7E18F8DA" w:rsidR="00EE66A9" w:rsidRPr="004704FB" w:rsidRDefault="00EE66A9" w:rsidP="001D7296">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6E6639">
      <w:rPr>
        <w:rFonts w:ascii="Calibri" w:eastAsia="MS Gothic" w:hAnsi="Calibri" w:cs="Arial"/>
        <w:bCs/>
        <w:sz w:val="16"/>
        <w:szCs w:val="16"/>
      </w:rPr>
      <w:t>2</w:t>
    </w:r>
    <w:r w:rsidR="00063A35">
      <w:rPr>
        <w:rFonts w:ascii="Calibri" w:eastAsia="MS Gothic" w:hAnsi="Calibri" w:cs="Arial"/>
        <w:bCs/>
        <w:sz w:val="16"/>
        <w:szCs w:val="16"/>
      </w:rPr>
      <w:t>2-1</w:t>
    </w:r>
    <w:r w:rsidR="00531B42">
      <w:rPr>
        <w:rFonts w:ascii="Calibri" w:eastAsia="MS Gothic" w:hAnsi="Calibri" w:cs="Arial"/>
        <w:bCs/>
        <w:sz w:val="16"/>
        <w:szCs w:val="16"/>
      </w:rPr>
      <w:t>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C5722">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C5722">
      <w:rPr>
        <w:rFonts w:ascii="Calibri" w:eastAsia="Arial Unicode MS" w:hAnsi="Calibri" w:cs="Arial Unicode MS"/>
        <w:noProof/>
        <w:sz w:val="16"/>
        <w:szCs w:val="16"/>
      </w:rPr>
      <w:t>2</w:t>
    </w:r>
    <w:r w:rsidRPr="004704FB">
      <w:rPr>
        <w:rFonts w:ascii="Calibri" w:eastAsia="Arial Unicode MS" w:hAnsi="Calibri" w:cs="Arial Unicode MS"/>
        <w:sz w:val="16"/>
        <w:szCs w:val="16"/>
      </w:rPr>
      <w:fldChar w:fldCharType="end"/>
    </w:r>
  </w:p>
  <w:p w14:paraId="6847A162" w14:textId="77777777" w:rsidR="00EE66A9" w:rsidRPr="004704FB" w:rsidRDefault="00EE66A9" w:rsidP="001D7296">
    <w:pPr>
      <w:pStyle w:val="Fuzeile"/>
    </w:pPr>
  </w:p>
  <w:p w14:paraId="1F071235" w14:textId="77777777" w:rsidR="00EE66A9" w:rsidRPr="001D7296" w:rsidRDefault="00EE66A9" w:rsidP="001D7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7F96F" w14:textId="308D810B" w:rsidR="00EE66A9" w:rsidRPr="004704FB" w:rsidRDefault="00EE66A9" w:rsidP="004704FB">
    <w:pPr>
      <w:pStyle w:val="Fuzeile"/>
      <w:tabs>
        <w:tab w:val="clear" w:pos="4536"/>
        <w:tab w:val="clear" w:pos="9072"/>
        <w:tab w:val="center" w:pos="3544"/>
        <w:tab w:val="right" w:pos="7088"/>
      </w:tabs>
      <w:ind w:right="-2126"/>
      <w:rPr>
        <w:rFonts w:ascii="Calibri" w:hAnsi="Calibri" w:cs="Arial"/>
        <w:sz w:val="16"/>
        <w:szCs w:val="16"/>
      </w:rPr>
    </w:pPr>
    <w:r w:rsidRPr="004704FB">
      <w:rPr>
        <w:rFonts w:ascii="Calibri" w:eastAsia="MS Gothic" w:hAnsi="Calibri" w:cs="Arial"/>
        <w:bCs/>
        <w:sz w:val="16"/>
        <w:szCs w:val="16"/>
      </w:rPr>
      <w:t xml:space="preserve">PRESSE INFORMATION: </w:t>
    </w:r>
    <w:r w:rsidR="00E803C2">
      <w:rPr>
        <w:rFonts w:ascii="Calibri" w:eastAsia="MS Gothic" w:hAnsi="Calibri" w:cs="Arial"/>
        <w:bCs/>
        <w:sz w:val="16"/>
        <w:szCs w:val="16"/>
      </w:rPr>
      <w:t>20</w:t>
    </w:r>
    <w:r w:rsidR="00325070">
      <w:rPr>
        <w:rFonts w:ascii="Calibri" w:eastAsia="MS Gothic" w:hAnsi="Calibri" w:cs="Arial"/>
        <w:bCs/>
        <w:sz w:val="16"/>
        <w:szCs w:val="16"/>
      </w:rPr>
      <w:t>2</w:t>
    </w:r>
    <w:r w:rsidR="00063A35">
      <w:rPr>
        <w:rFonts w:ascii="Calibri" w:eastAsia="MS Gothic" w:hAnsi="Calibri" w:cs="Arial"/>
        <w:bCs/>
        <w:sz w:val="16"/>
        <w:szCs w:val="16"/>
      </w:rPr>
      <w:t>2</w:t>
    </w:r>
    <w:r w:rsidR="00325070">
      <w:rPr>
        <w:rFonts w:ascii="Calibri" w:eastAsia="MS Gothic" w:hAnsi="Calibri" w:cs="Arial"/>
        <w:bCs/>
        <w:sz w:val="16"/>
        <w:szCs w:val="16"/>
      </w:rPr>
      <w:t>-</w:t>
    </w:r>
    <w:r w:rsidR="0094222C">
      <w:rPr>
        <w:rFonts w:ascii="Calibri" w:eastAsia="MS Gothic" w:hAnsi="Calibri" w:cs="Arial"/>
        <w:bCs/>
        <w:sz w:val="16"/>
        <w:szCs w:val="16"/>
      </w:rPr>
      <w:t>1</w:t>
    </w:r>
    <w:r w:rsidR="00531B42">
      <w:rPr>
        <w:rFonts w:ascii="Calibri" w:eastAsia="MS Gothic" w:hAnsi="Calibri" w:cs="Arial"/>
        <w:bCs/>
        <w:sz w:val="16"/>
        <w:szCs w:val="16"/>
      </w:rPr>
      <w:t>2</w:t>
    </w:r>
    <w:r w:rsidRPr="004704FB">
      <w:rPr>
        <w:rFonts w:ascii="Calibri" w:hAnsi="Calibri" w:cs="Arial"/>
        <w:sz w:val="16"/>
        <w:szCs w:val="16"/>
      </w:rPr>
      <w:tab/>
    </w:r>
    <w:r w:rsidRPr="004704FB">
      <w:rPr>
        <w:rFonts w:ascii="Calibri" w:hAnsi="Calibri" w:cs="Arial"/>
        <w:sz w:val="16"/>
        <w:szCs w:val="16"/>
      </w:rPr>
      <w:tab/>
    </w:r>
    <w:r w:rsidRPr="004704FB">
      <w:rPr>
        <w:rFonts w:ascii="Calibri" w:hAnsi="Calibri" w:cs="Arial"/>
        <w:sz w:val="16"/>
        <w:szCs w:val="16"/>
      </w:rPr>
      <w:tab/>
    </w:r>
    <w:r>
      <w:rPr>
        <w:rFonts w:ascii="Calibri" w:hAnsi="Calibri" w:cs="Arial"/>
        <w:sz w:val="16"/>
        <w:szCs w:val="16"/>
      </w:rPr>
      <w:t xml:space="preserve">       </w:t>
    </w:r>
    <w:r w:rsidRPr="004704FB">
      <w:rPr>
        <w:rFonts w:ascii="Calibri" w:hAnsi="Calibri" w:cs="Arial"/>
        <w:sz w:val="16"/>
        <w:szCs w:val="16"/>
      </w:rPr>
      <w:t xml:space="preserve">     </w:t>
    </w:r>
    <w:r w:rsidRPr="004704FB">
      <w:rPr>
        <w:rFonts w:ascii="Calibri" w:eastAsia="Arial Unicode MS" w:hAnsi="Calibri" w:cs="Arial Unicode MS"/>
        <w:sz w:val="16"/>
        <w:szCs w:val="16"/>
      </w:rPr>
      <w:t xml:space="preserve">Seite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PAGE</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C5722">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r w:rsidRPr="004704FB">
      <w:rPr>
        <w:rFonts w:ascii="Calibri" w:eastAsia="Arial Unicode MS" w:hAnsi="Calibri" w:cs="Arial Unicode MS"/>
        <w:sz w:val="16"/>
        <w:szCs w:val="16"/>
      </w:rPr>
      <w:t xml:space="preserve"> von </w:t>
    </w:r>
    <w:r w:rsidRPr="004704FB">
      <w:rPr>
        <w:rFonts w:ascii="Calibri" w:eastAsia="Arial Unicode MS" w:hAnsi="Calibri" w:cs="Arial Unicode MS"/>
        <w:sz w:val="16"/>
        <w:szCs w:val="16"/>
      </w:rPr>
      <w:fldChar w:fldCharType="begin"/>
    </w:r>
    <w:r w:rsidRPr="004704FB">
      <w:rPr>
        <w:rFonts w:ascii="Calibri" w:eastAsia="Arial Unicode MS" w:hAnsi="Calibri" w:cs="Arial Unicode MS"/>
        <w:sz w:val="16"/>
        <w:szCs w:val="16"/>
      </w:rPr>
      <w:instrText xml:space="preserve"> </w:instrText>
    </w:r>
    <w:r w:rsidR="004114E7">
      <w:rPr>
        <w:rFonts w:ascii="Calibri" w:eastAsia="Arial Unicode MS" w:hAnsi="Calibri" w:cs="Arial Unicode MS"/>
        <w:sz w:val="16"/>
        <w:szCs w:val="16"/>
      </w:rPr>
      <w:instrText>NUMPAGES</w:instrText>
    </w:r>
    <w:r w:rsidRPr="004704FB">
      <w:rPr>
        <w:rFonts w:ascii="Calibri" w:eastAsia="Arial Unicode MS" w:hAnsi="Calibri" w:cs="Arial Unicode MS"/>
        <w:sz w:val="16"/>
        <w:szCs w:val="16"/>
      </w:rPr>
      <w:instrText xml:space="preserve"> </w:instrText>
    </w:r>
    <w:r w:rsidRPr="004704FB">
      <w:rPr>
        <w:rFonts w:ascii="Calibri" w:eastAsia="Arial Unicode MS" w:hAnsi="Calibri" w:cs="Arial Unicode MS"/>
        <w:sz w:val="16"/>
        <w:szCs w:val="16"/>
      </w:rPr>
      <w:fldChar w:fldCharType="separate"/>
    </w:r>
    <w:r w:rsidR="009C5722">
      <w:rPr>
        <w:rFonts w:ascii="Calibri" w:eastAsia="Arial Unicode MS" w:hAnsi="Calibri" w:cs="Arial Unicode MS"/>
        <w:noProof/>
        <w:sz w:val="16"/>
        <w:szCs w:val="16"/>
      </w:rPr>
      <w:t>1</w:t>
    </w:r>
    <w:r w:rsidRPr="004704FB">
      <w:rPr>
        <w:rFonts w:ascii="Calibri" w:eastAsia="Arial Unicode MS" w:hAnsi="Calibri" w:cs="Arial Unicode MS"/>
        <w:sz w:val="16"/>
        <w:szCs w:val="16"/>
      </w:rPr>
      <w:fldChar w:fldCharType="end"/>
    </w:r>
  </w:p>
  <w:p w14:paraId="0F48D3CB" w14:textId="77777777" w:rsidR="00EE66A9" w:rsidRPr="004704FB" w:rsidRDefault="00EE66A9" w:rsidP="004704F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D395AF" w14:textId="77777777" w:rsidR="007651E3" w:rsidRDefault="007651E3" w:rsidP="00597742">
      <w:r>
        <w:separator/>
      </w:r>
    </w:p>
  </w:footnote>
  <w:footnote w:type="continuationSeparator" w:id="0">
    <w:p w14:paraId="6E0C2A96" w14:textId="77777777" w:rsidR="007651E3" w:rsidRDefault="007651E3" w:rsidP="00597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7A6C8" w14:textId="77777777" w:rsidR="00EE66A9" w:rsidRDefault="000809C0" w:rsidP="0017749B">
    <w:pPr>
      <w:pStyle w:val="Kopfzeile"/>
      <w:jc w:val="both"/>
    </w:pPr>
    <w:r>
      <w:rPr>
        <w:noProof/>
      </w:rPr>
      <w:drawing>
        <wp:inline distT="0" distB="0" distL="0" distR="0" wp14:anchorId="3B3A0774" wp14:editId="3C3CC914">
          <wp:extent cx="2562225" cy="390525"/>
          <wp:effectExtent l="0" t="0" r="0" b="0"/>
          <wp:docPr id="7" name="Bild 1" descr="wieland-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eland-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2225" cy="3905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A9C3B7" w14:textId="77777777" w:rsidR="00EE66A9" w:rsidRDefault="009C5722">
    <w:pPr>
      <w:pStyle w:val="Kopfzeile"/>
    </w:pPr>
    <w:r>
      <w:rPr>
        <w:noProof/>
      </w:rPr>
      <w:pict w14:anchorId="02FAD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Wieland-Presseinfo-Hintergrund-V3" style="position:absolute;margin-left:0;margin-top:0;width:595.3pt;height:841.9pt;z-index:-251658752;mso-wrap-edited:f;mso-width-percent:0;mso-height-percent:0;mso-position-horizontal:center;mso-position-horizontal-relative:margin;mso-position-vertical:center;mso-position-vertical-relative:margin;mso-width-percent:0;mso-height-percent:0" wrapcoords="14635 827 14526 884 14363 1057 14363 1134 10827 1423 14445 1750 14418 1731 19695 1731 19695 1577 18172 1519 10800 1442 17927 1423 19695 1365 19695 846 14989 827 14635 827">
          <v:imagedata r:id="rId1" o:title="Wieland-Presseinfo-Hintergrund-V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BA1A80"/>
    <w:multiLevelType w:val="hybridMultilevel"/>
    <w:tmpl w:val="CAB661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CA2575F"/>
    <w:multiLevelType w:val="multilevel"/>
    <w:tmpl w:val="3460D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BC487C"/>
    <w:multiLevelType w:val="multilevel"/>
    <w:tmpl w:val="002C0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08"/>
  <w:hyphenationZone w:val="425"/>
  <w:evenAndOddHeaders/>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205C"/>
    <w:rsid w:val="000039B5"/>
    <w:rsid w:val="00004982"/>
    <w:rsid w:val="0000519C"/>
    <w:rsid w:val="00006B76"/>
    <w:rsid w:val="000073CB"/>
    <w:rsid w:val="00007F36"/>
    <w:rsid w:val="00023C54"/>
    <w:rsid w:val="00030C79"/>
    <w:rsid w:val="00036FFA"/>
    <w:rsid w:val="0004222D"/>
    <w:rsid w:val="000536DB"/>
    <w:rsid w:val="0005602B"/>
    <w:rsid w:val="000573B0"/>
    <w:rsid w:val="00063A35"/>
    <w:rsid w:val="000653B1"/>
    <w:rsid w:val="00066165"/>
    <w:rsid w:val="00066798"/>
    <w:rsid w:val="00067AA4"/>
    <w:rsid w:val="00071D7A"/>
    <w:rsid w:val="00073642"/>
    <w:rsid w:val="00075E4D"/>
    <w:rsid w:val="00077364"/>
    <w:rsid w:val="00077912"/>
    <w:rsid w:val="000809C0"/>
    <w:rsid w:val="00083290"/>
    <w:rsid w:val="000A3519"/>
    <w:rsid w:val="000B0FE4"/>
    <w:rsid w:val="000B27AA"/>
    <w:rsid w:val="000C0A6B"/>
    <w:rsid w:val="000D43E7"/>
    <w:rsid w:val="000D4B4B"/>
    <w:rsid w:val="000D6748"/>
    <w:rsid w:val="000E44FD"/>
    <w:rsid w:val="000E46D8"/>
    <w:rsid w:val="000E4917"/>
    <w:rsid w:val="000E7351"/>
    <w:rsid w:val="000E76EA"/>
    <w:rsid w:val="001042DF"/>
    <w:rsid w:val="00111F81"/>
    <w:rsid w:val="00113D9F"/>
    <w:rsid w:val="00124E76"/>
    <w:rsid w:val="0013275F"/>
    <w:rsid w:val="001379B8"/>
    <w:rsid w:val="00141803"/>
    <w:rsid w:val="001422BE"/>
    <w:rsid w:val="00142F0D"/>
    <w:rsid w:val="00144097"/>
    <w:rsid w:val="00145B1F"/>
    <w:rsid w:val="00152526"/>
    <w:rsid w:val="00153087"/>
    <w:rsid w:val="00165900"/>
    <w:rsid w:val="0016610B"/>
    <w:rsid w:val="00174033"/>
    <w:rsid w:val="00174677"/>
    <w:rsid w:val="00176CFA"/>
    <w:rsid w:val="0017749B"/>
    <w:rsid w:val="00177F2F"/>
    <w:rsid w:val="00185949"/>
    <w:rsid w:val="001868D5"/>
    <w:rsid w:val="001876AE"/>
    <w:rsid w:val="001A464A"/>
    <w:rsid w:val="001B7225"/>
    <w:rsid w:val="001B76E0"/>
    <w:rsid w:val="001C163B"/>
    <w:rsid w:val="001C2417"/>
    <w:rsid w:val="001C5D27"/>
    <w:rsid w:val="001D7296"/>
    <w:rsid w:val="00214753"/>
    <w:rsid w:val="00214DA1"/>
    <w:rsid w:val="00225AB8"/>
    <w:rsid w:val="002441FC"/>
    <w:rsid w:val="00244EFA"/>
    <w:rsid w:val="002457A8"/>
    <w:rsid w:val="002534C5"/>
    <w:rsid w:val="002566D4"/>
    <w:rsid w:val="002567C4"/>
    <w:rsid w:val="0026264D"/>
    <w:rsid w:val="00262958"/>
    <w:rsid w:val="00263426"/>
    <w:rsid w:val="00263783"/>
    <w:rsid w:val="0026760C"/>
    <w:rsid w:val="00270868"/>
    <w:rsid w:val="0027143E"/>
    <w:rsid w:val="00272613"/>
    <w:rsid w:val="002766BE"/>
    <w:rsid w:val="00285905"/>
    <w:rsid w:val="00293470"/>
    <w:rsid w:val="00294CCF"/>
    <w:rsid w:val="002A31BB"/>
    <w:rsid w:val="002A4C37"/>
    <w:rsid w:val="002A646C"/>
    <w:rsid w:val="002A7437"/>
    <w:rsid w:val="002B4244"/>
    <w:rsid w:val="002C3F2E"/>
    <w:rsid w:val="002C7717"/>
    <w:rsid w:val="002D0145"/>
    <w:rsid w:val="002D205C"/>
    <w:rsid w:val="002D78DC"/>
    <w:rsid w:val="002E09A7"/>
    <w:rsid w:val="002E2ACF"/>
    <w:rsid w:val="002E48D6"/>
    <w:rsid w:val="002E5BD3"/>
    <w:rsid w:val="002E5FC3"/>
    <w:rsid w:val="002F11A5"/>
    <w:rsid w:val="002F1292"/>
    <w:rsid w:val="002F1D53"/>
    <w:rsid w:val="002F2E7C"/>
    <w:rsid w:val="002F5E00"/>
    <w:rsid w:val="002F5EFB"/>
    <w:rsid w:val="002F6C8B"/>
    <w:rsid w:val="0030221D"/>
    <w:rsid w:val="0030471C"/>
    <w:rsid w:val="00310FF8"/>
    <w:rsid w:val="0031280C"/>
    <w:rsid w:val="00312978"/>
    <w:rsid w:val="003142DD"/>
    <w:rsid w:val="00316C05"/>
    <w:rsid w:val="003212BA"/>
    <w:rsid w:val="00325070"/>
    <w:rsid w:val="00325596"/>
    <w:rsid w:val="00331084"/>
    <w:rsid w:val="00335BA5"/>
    <w:rsid w:val="00336120"/>
    <w:rsid w:val="003419C7"/>
    <w:rsid w:val="0037169A"/>
    <w:rsid w:val="003800FF"/>
    <w:rsid w:val="00381FFB"/>
    <w:rsid w:val="0038273F"/>
    <w:rsid w:val="00383012"/>
    <w:rsid w:val="003862E3"/>
    <w:rsid w:val="00395CC7"/>
    <w:rsid w:val="003A1AA0"/>
    <w:rsid w:val="003A302A"/>
    <w:rsid w:val="003A7062"/>
    <w:rsid w:val="003B011A"/>
    <w:rsid w:val="003B5927"/>
    <w:rsid w:val="003B5FF9"/>
    <w:rsid w:val="003B6183"/>
    <w:rsid w:val="003B763C"/>
    <w:rsid w:val="003C5CC1"/>
    <w:rsid w:val="003C6376"/>
    <w:rsid w:val="003D2466"/>
    <w:rsid w:val="003D492B"/>
    <w:rsid w:val="003E6968"/>
    <w:rsid w:val="003F1F07"/>
    <w:rsid w:val="003F46BC"/>
    <w:rsid w:val="003F5EC1"/>
    <w:rsid w:val="003F70DE"/>
    <w:rsid w:val="00404097"/>
    <w:rsid w:val="004076E7"/>
    <w:rsid w:val="00411012"/>
    <w:rsid w:val="004114E7"/>
    <w:rsid w:val="00415F11"/>
    <w:rsid w:val="00424AE7"/>
    <w:rsid w:val="00432033"/>
    <w:rsid w:val="00433A31"/>
    <w:rsid w:val="004364BA"/>
    <w:rsid w:val="004367CF"/>
    <w:rsid w:val="00452327"/>
    <w:rsid w:val="00456A08"/>
    <w:rsid w:val="00462579"/>
    <w:rsid w:val="004704FB"/>
    <w:rsid w:val="00471382"/>
    <w:rsid w:val="00473530"/>
    <w:rsid w:val="00476ACF"/>
    <w:rsid w:val="00483F94"/>
    <w:rsid w:val="00484F7C"/>
    <w:rsid w:val="00491C0B"/>
    <w:rsid w:val="00492915"/>
    <w:rsid w:val="00494BF7"/>
    <w:rsid w:val="004A23E6"/>
    <w:rsid w:val="004A78CC"/>
    <w:rsid w:val="004B02B3"/>
    <w:rsid w:val="004B12BF"/>
    <w:rsid w:val="004B332E"/>
    <w:rsid w:val="004B777D"/>
    <w:rsid w:val="004B7F97"/>
    <w:rsid w:val="004C04DA"/>
    <w:rsid w:val="004C08B7"/>
    <w:rsid w:val="004C4A04"/>
    <w:rsid w:val="004C6E3B"/>
    <w:rsid w:val="004D0D5D"/>
    <w:rsid w:val="004D2A25"/>
    <w:rsid w:val="004D6A74"/>
    <w:rsid w:val="004E7A72"/>
    <w:rsid w:val="004F6126"/>
    <w:rsid w:val="00500CB5"/>
    <w:rsid w:val="00501465"/>
    <w:rsid w:val="00505617"/>
    <w:rsid w:val="00516E3D"/>
    <w:rsid w:val="005173E5"/>
    <w:rsid w:val="00517D28"/>
    <w:rsid w:val="00524D80"/>
    <w:rsid w:val="00531B42"/>
    <w:rsid w:val="005466FA"/>
    <w:rsid w:val="00547094"/>
    <w:rsid w:val="00552D72"/>
    <w:rsid w:val="00560CF5"/>
    <w:rsid w:val="0056204B"/>
    <w:rsid w:val="00564448"/>
    <w:rsid w:val="00567C30"/>
    <w:rsid w:val="00570968"/>
    <w:rsid w:val="00573E81"/>
    <w:rsid w:val="005744B9"/>
    <w:rsid w:val="00574BC1"/>
    <w:rsid w:val="00582839"/>
    <w:rsid w:val="0059479A"/>
    <w:rsid w:val="00594A55"/>
    <w:rsid w:val="0059558D"/>
    <w:rsid w:val="00597639"/>
    <w:rsid w:val="00597742"/>
    <w:rsid w:val="005978A0"/>
    <w:rsid w:val="005A0B51"/>
    <w:rsid w:val="005A14EC"/>
    <w:rsid w:val="005A1ED6"/>
    <w:rsid w:val="005A7EE1"/>
    <w:rsid w:val="005B38D5"/>
    <w:rsid w:val="005B536A"/>
    <w:rsid w:val="005C24B8"/>
    <w:rsid w:val="005C3626"/>
    <w:rsid w:val="005C773F"/>
    <w:rsid w:val="005D5E04"/>
    <w:rsid w:val="005D6DB6"/>
    <w:rsid w:val="005E401E"/>
    <w:rsid w:val="005E6F1B"/>
    <w:rsid w:val="005E72C1"/>
    <w:rsid w:val="005F2DA1"/>
    <w:rsid w:val="00600110"/>
    <w:rsid w:val="00601C45"/>
    <w:rsid w:val="00606820"/>
    <w:rsid w:val="00610233"/>
    <w:rsid w:val="00611182"/>
    <w:rsid w:val="00612831"/>
    <w:rsid w:val="006145B4"/>
    <w:rsid w:val="006247BB"/>
    <w:rsid w:val="00625AA6"/>
    <w:rsid w:val="00625BC3"/>
    <w:rsid w:val="00636CE2"/>
    <w:rsid w:val="0064309D"/>
    <w:rsid w:val="00643706"/>
    <w:rsid w:val="006456E4"/>
    <w:rsid w:val="00651DDA"/>
    <w:rsid w:val="0065560C"/>
    <w:rsid w:val="006641CE"/>
    <w:rsid w:val="00674DA3"/>
    <w:rsid w:val="0068467F"/>
    <w:rsid w:val="00686386"/>
    <w:rsid w:val="00693585"/>
    <w:rsid w:val="0069456A"/>
    <w:rsid w:val="006A36F4"/>
    <w:rsid w:val="006A46C5"/>
    <w:rsid w:val="006A6BB9"/>
    <w:rsid w:val="006B268E"/>
    <w:rsid w:val="006B3FC6"/>
    <w:rsid w:val="006B639E"/>
    <w:rsid w:val="006C0645"/>
    <w:rsid w:val="006C6199"/>
    <w:rsid w:val="006D3E85"/>
    <w:rsid w:val="006E0A47"/>
    <w:rsid w:val="006E1FE7"/>
    <w:rsid w:val="006E2015"/>
    <w:rsid w:val="006E4B3C"/>
    <w:rsid w:val="006E6639"/>
    <w:rsid w:val="00703568"/>
    <w:rsid w:val="00704AFF"/>
    <w:rsid w:val="00704FB6"/>
    <w:rsid w:val="00705D2F"/>
    <w:rsid w:val="00710479"/>
    <w:rsid w:val="00730228"/>
    <w:rsid w:val="007331CE"/>
    <w:rsid w:val="007338F9"/>
    <w:rsid w:val="00733EA1"/>
    <w:rsid w:val="00737E68"/>
    <w:rsid w:val="00740244"/>
    <w:rsid w:val="00742400"/>
    <w:rsid w:val="0076040B"/>
    <w:rsid w:val="00760D83"/>
    <w:rsid w:val="0076150F"/>
    <w:rsid w:val="00761C20"/>
    <w:rsid w:val="007651E3"/>
    <w:rsid w:val="00770109"/>
    <w:rsid w:val="007773E0"/>
    <w:rsid w:val="0077773B"/>
    <w:rsid w:val="00783234"/>
    <w:rsid w:val="00787372"/>
    <w:rsid w:val="007A72C3"/>
    <w:rsid w:val="007B1DCD"/>
    <w:rsid w:val="007B33E2"/>
    <w:rsid w:val="007B3593"/>
    <w:rsid w:val="007B4164"/>
    <w:rsid w:val="007B484B"/>
    <w:rsid w:val="007B4C1B"/>
    <w:rsid w:val="007D620D"/>
    <w:rsid w:val="007E22C3"/>
    <w:rsid w:val="007E49B2"/>
    <w:rsid w:val="007E4E15"/>
    <w:rsid w:val="007E76B3"/>
    <w:rsid w:val="007F4798"/>
    <w:rsid w:val="00801359"/>
    <w:rsid w:val="00807617"/>
    <w:rsid w:val="00820616"/>
    <w:rsid w:val="008238B1"/>
    <w:rsid w:val="008314B1"/>
    <w:rsid w:val="0083152D"/>
    <w:rsid w:val="00831DE9"/>
    <w:rsid w:val="00832A4F"/>
    <w:rsid w:val="00837C13"/>
    <w:rsid w:val="00843A37"/>
    <w:rsid w:val="008440BA"/>
    <w:rsid w:val="00845DBB"/>
    <w:rsid w:val="008472E3"/>
    <w:rsid w:val="00851E9A"/>
    <w:rsid w:val="00854997"/>
    <w:rsid w:val="008606DA"/>
    <w:rsid w:val="0086105D"/>
    <w:rsid w:val="00864CA0"/>
    <w:rsid w:val="00873332"/>
    <w:rsid w:val="00874E38"/>
    <w:rsid w:val="0088039D"/>
    <w:rsid w:val="0088304B"/>
    <w:rsid w:val="0088346D"/>
    <w:rsid w:val="00892F88"/>
    <w:rsid w:val="00893AF0"/>
    <w:rsid w:val="008A2531"/>
    <w:rsid w:val="008A4241"/>
    <w:rsid w:val="008A7A05"/>
    <w:rsid w:val="008B0905"/>
    <w:rsid w:val="008B7A0C"/>
    <w:rsid w:val="008C2F32"/>
    <w:rsid w:val="008C5E91"/>
    <w:rsid w:val="008C7580"/>
    <w:rsid w:val="008C7ED5"/>
    <w:rsid w:val="008D1187"/>
    <w:rsid w:val="008D325E"/>
    <w:rsid w:val="008E0F66"/>
    <w:rsid w:val="008E2160"/>
    <w:rsid w:val="008E2B79"/>
    <w:rsid w:val="008E4E5D"/>
    <w:rsid w:val="008F369A"/>
    <w:rsid w:val="008F4AA4"/>
    <w:rsid w:val="00902D7E"/>
    <w:rsid w:val="00905D86"/>
    <w:rsid w:val="009077F4"/>
    <w:rsid w:val="009125B0"/>
    <w:rsid w:val="00915667"/>
    <w:rsid w:val="00922C27"/>
    <w:rsid w:val="00922F51"/>
    <w:rsid w:val="009236CA"/>
    <w:rsid w:val="00933213"/>
    <w:rsid w:val="00935E38"/>
    <w:rsid w:val="00941A08"/>
    <w:rsid w:val="00941CA6"/>
    <w:rsid w:val="0094222C"/>
    <w:rsid w:val="009477F2"/>
    <w:rsid w:val="00947833"/>
    <w:rsid w:val="009503A4"/>
    <w:rsid w:val="00955C58"/>
    <w:rsid w:val="00976E14"/>
    <w:rsid w:val="0097781E"/>
    <w:rsid w:val="0098220D"/>
    <w:rsid w:val="009826A6"/>
    <w:rsid w:val="00996EC0"/>
    <w:rsid w:val="009A11A8"/>
    <w:rsid w:val="009A2785"/>
    <w:rsid w:val="009A48A4"/>
    <w:rsid w:val="009B21B9"/>
    <w:rsid w:val="009B7BEB"/>
    <w:rsid w:val="009C4363"/>
    <w:rsid w:val="009C4E30"/>
    <w:rsid w:val="009C5722"/>
    <w:rsid w:val="009C6592"/>
    <w:rsid w:val="009C78DB"/>
    <w:rsid w:val="009D09C4"/>
    <w:rsid w:val="009D4999"/>
    <w:rsid w:val="009D5CBD"/>
    <w:rsid w:val="009E6649"/>
    <w:rsid w:val="00A03E6F"/>
    <w:rsid w:val="00A1001F"/>
    <w:rsid w:val="00A10B39"/>
    <w:rsid w:val="00A1113C"/>
    <w:rsid w:val="00A137AB"/>
    <w:rsid w:val="00A13938"/>
    <w:rsid w:val="00A13F5A"/>
    <w:rsid w:val="00A17833"/>
    <w:rsid w:val="00A21059"/>
    <w:rsid w:val="00A2128C"/>
    <w:rsid w:val="00A213CF"/>
    <w:rsid w:val="00A21C56"/>
    <w:rsid w:val="00A238A5"/>
    <w:rsid w:val="00A25F13"/>
    <w:rsid w:val="00A345AE"/>
    <w:rsid w:val="00A35429"/>
    <w:rsid w:val="00A4413B"/>
    <w:rsid w:val="00A4762B"/>
    <w:rsid w:val="00A56AFC"/>
    <w:rsid w:val="00A57869"/>
    <w:rsid w:val="00A62798"/>
    <w:rsid w:val="00A66AB9"/>
    <w:rsid w:val="00A66FF3"/>
    <w:rsid w:val="00A6790F"/>
    <w:rsid w:val="00A764B0"/>
    <w:rsid w:val="00A76F44"/>
    <w:rsid w:val="00A824D3"/>
    <w:rsid w:val="00A93E91"/>
    <w:rsid w:val="00A96902"/>
    <w:rsid w:val="00A97E06"/>
    <w:rsid w:val="00AA01C0"/>
    <w:rsid w:val="00AA27C5"/>
    <w:rsid w:val="00AA3104"/>
    <w:rsid w:val="00AA4074"/>
    <w:rsid w:val="00AB03F5"/>
    <w:rsid w:val="00AB0FA0"/>
    <w:rsid w:val="00AB4CE3"/>
    <w:rsid w:val="00AB6C7E"/>
    <w:rsid w:val="00AB7E83"/>
    <w:rsid w:val="00AC3543"/>
    <w:rsid w:val="00AC5BF5"/>
    <w:rsid w:val="00AE022B"/>
    <w:rsid w:val="00AE3374"/>
    <w:rsid w:val="00AE4711"/>
    <w:rsid w:val="00AE5EE6"/>
    <w:rsid w:val="00AE641C"/>
    <w:rsid w:val="00AF63A6"/>
    <w:rsid w:val="00B011A8"/>
    <w:rsid w:val="00B02B42"/>
    <w:rsid w:val="00B02F54"/>
    <w:rsid w:val="00B0364A"/>
    <w:rsid w:val="00B049E1"/>
    <w:rsid w:val="00B10501"/>
    <w:rsid w:val="00B113B4"/>
    <w:rsid w:val="00B138BB"/>
    <w:rsid w:val="00B13F77"/>
    <w:rsid w:val="00B14CBD"/>
    <w:rsid w:val="00B16427"/>
    <w:rsid w:val="00B17AE7"/>
    <w:rsid w:val="00B22495"/>
    <w:rsid w:val="00B25BA8"/>
    <w:rsid w:val="00B313A2"/>
    <w:rsid w:val="00B31A00"/>
    <w:rsid w:val="00B329B9"/>
    <w:rsid w:val="00B42F32"/>
    <w:rsid w:val="00B43069"/>
    <w:rsid w:val="00B44162"/>
    <w:rsid w:val="00B4460E"/>
    <w:rsid w:val="00B47376"/>
    <w:rsid w:val="00B51D0A"/>
    <w:rsid w:val="00B534AA"/>
    <w:rsid w:val="00B6165F"/>
    <w:rsid w:val="00B61B4D"/>
    <w:rsid w:val="00B66F64"/>
    <w:rsid w:val="00B716ED"/>
    <w:rsid w:val="00B724F6"/>
    <w:rsid w:val="00B74E76"/>
    <w:rsid w:val="00B77F2F"/>
    <w:rsid w:val="00B81AF1"/>
    <w:rsid w:val="00B84F39"/>
    <w:rsid w:val="00B852CE"/>
    <w:rsid w:val="00B965EF"/>
    <w:rsid w:val="00B972CE"/>
    <w:rsid w:val="00BA42F7"/>
    <w:rsid w:val="00BA76DA"/>
    <w:rsid w:val="00BB2922"/>
    <w:rsid w:val="00BB5EFC"/>
    <w:rsid w:val="00BB65A9"/>
    <w:rsid w:val="00BC511B"/>
    <w:rsid w:val="00BD0BDB"/>
    <w:rsid w:val="00BD28B7"/>
    <w:rsid w:val="00BE3D3D"/>
    <w:rsid w:val="00C0258B"/>
    <w:rsid w:val="00C03DBF"/>
    <w:rsid w:val="00C042DD"/>
    <w:rsid w:val="00C048A1"/>
    <w:rsid w:val="00C0520C"/>
    <w:rsid w:val="00C0738F"/>
    <w:rsid w:val="00C15D74"/>
    <w:rsid w:val="00C246B6"/>
    <w:rsid w:val="00C2610D"/>
    <w:rsid w:val="00C307EA"/>
    <w:rsid w:val="00C34FE7"/>
    <w:rsid w:val="00C366A8"/>
    <w:rsid w:val="00C41294"/>
    <w:rsid w:val="00C43E07"/>
    <w:rsid w:val="00C47C2E"/>
    <w:rsid w:val="00C55512"/>
    <w:rsid w:val="00C60DFA"/>
    <w:rsid w:val="00C67C25"/>
    <w:rsid w:val="00C82C69"/>
    <w:rsid w:val="00C855A6"/>
    <w:rsid w:val="00C90BAF"/>
    <w:rsid w:val="00C9102D"/>
    <w:rsid w:val="00C952C8"/>
    <w:rsid w:val="00C975F5"/>
    <w:rsid w:val="00CA4545"/>
    <w:rsid w:val="00CC24C0"/>
    <w:rsid w:val="00CC404F"/>
    <w:rsid w:val="00CC41AE"/>
    <w:rsid w:val="00CC610A"/>
    <w:rsid w:val="00CD64CF"/>
    <w:rsid w:val="00CE0F77"/>
    <w:rsid w:val="00CE3A29"/>
    <w:rsid w:val="00CE541F"/>
    <w:rsid w:val="00CE5ADA"/>
    <w:rsid w:val="00CF198C"/>
    <w:rsid w:val="00CF74C6"/>
    <w:rsid w:val="00D02970"/>
    <w:rsid w:val="00D03600"/>
    <w:rsid w:val="00D21F19"/>
    <w:rsid w:val="00D26C11"/>
    <w:rsid w:val="00D33EDF"/>
    <w:rsid w:val="00D50526"/>
    <w:rsid w:val="00D507AA"/>
    <w:rsid w:val="00D50B58"/>
    <w:rsid w:val="00D557C4"/>
    <w:rsid w:val="00D56C42"/>
    <w:rsid w:val="00D635D2"/>
    <w:rsid w:val="00D67FBB"/>
    <w:rsid w:val="00D7013A"/>
    <w:rsid w:val="00D7315D"/>
    <w:rsid w:val="00D73A9E"/>
    <w:rsid w:val="00D73EA5"/>
    <w:rsid w:val="00D7408D"/>
    <w:rsid w:val="00D76E51"/>
    <w:rsid w:val="00D87B4E"/>
    <w:rsid w:val="00D90B7D"/>
    <w:rsid w:val="00D92901"/>
    <w:rsid w:val="00D95B51"/>
    <w:rsid w:val="00DA4D70"/>
    <w:rsid w:val="00DA57FB"/>
    <w:rsid w:val="00DB46CC"/>
    <w:rsid w:val="00DC0869"/>
    <w:rsid w:val="00DC139C"/>
    <w:rsid w:val="00DC1AFE"/>
    <w:rsid w:val="00DC3A3E"/>
    <w:rsid w:val="00DC5F2C"/>
    <w:rsid w:val="00DD0D6C"/>
    <w:rsid w:val="00DD5D5D"/>
    <w:rsid w:val="00DD5F12"/>
    <w:rsid w:val="00DE1CE5"/>
    <w:rsid w:val="00DF7C95"/>
    <w:rsid w:val="00E00E06"/>
    <w:rsid w:val="00E0293F"/>
    <w:rsid w:val="00E13106"/>
    <w:rsid w:val="00E14911"/>
    <w:rsid w:val="00E1773C"/>
    <w:rsid w:val="00E2008A"/>
    <w:rsid w:val="00E2068B"/>
    <w:rsid w:val="00E26EC5"/>
    <w:rsid w:val="00E27556"/>
    <w:rsid w:val="00E33FCF"/>
    <w:rsid w:val="00E35B30"/>
    <w:rsid w:val="00E363A5"/>
    <w:rsid w:val="00E372B0"/>
    <w:rsid w:val="00E509A8"/>
    <w:rsid w:val="00E5469E"/>
    <w:rsid w:val="00E640BA"/>
    <w:rsid w:val="00E7071C"/>
    <w:rsid w:val="00E715B5"/>
    <w:rsid w:val="00E741E9"/>
    <w:rsid w:val="00E7508F"/>
    <w:rsid w:val="00E7735B"/>
    <w:rsid w:val="00E803C2"/>
    <w:rsid w:val="00E86AB2"/>
    <w:rsid w:val="00E87F47"/>
    <w:rsid w:val="00E91651"/>
    <w:rsid w:val="00EA1954"/>
    <w:rsid w:val="00EA79D2"/>
    <w:rsid w:val="00EB569E"/>
    <w:rsid w:val="00EC4243"/>
    <w:rsid w:val="00EC4C59"/>
    <w:rsid w:val="00ED05A4"/>
    <w:rsid w:val="00ED1977"/>
    <w:rsid w:val="00EE5E4D"/>
    <w:rsid w:val="00EE66A9"/>
    <w:rsid w:val="00EF187F"/>
    <w:rsid w:val="00F00E83"/>
    <w:rsid w:val="00F14078"/>
    <w:rsid w:val="00F167B7"/>
    <w:rsid w:val="00F3631C"/>
    <w:rsid w:val="00F42402"/>
    <w:rsid w:val="00F4447B"/>
    <w:rsid w:val="00F466DF"/>
    <w:rsid w:val="00F570A1"/>
    <w:rsid w:val="00F626B0"/>
    <w:rsid w:val="00F62FAC"/>
    <w:rsid w:val="00F6316B"/>
    <w:rsid w:val="00F63CFE"/>
    <w:rsid w:val="00F73349"/>
    <w:rsid w:val="00F76F20"/>
    <w:rsid w:val="00F8013D"/>
    <w:rsid w:val="00F83148"/>
    <w:rsid w:val="00F85A14"/>
    <w:rsid w:val="00F8615B"/>
    <w:rsid w:val="00F87CBA"/>
    <w:rsid w:val="00F95425"/>
    <w:rsid w:val="00FA3D67"/>
    <w:rsid w:val="00FB0DEC"/>
    <w:rsid w:val="00FB1472"/>
    <w:rsid w:val="00FB1A6E"/>
    <w:rsid w:val="00FB3F72"/>
    <w:rsid w:val="00FB714E"/>
    <w:rsid w:val="00FC15E5"/>
    <w:rsid w:val="00FC313D"/>
    <w:rsid w:val="00FC3DCA"/>
    <w:rsid w:val="00FC4AF8"/>
    <w:rsid w:val="00FC6A4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0AFC2F"/>
  <w14:defaultImageDpi w14:val="330"/>
  <w15:chartTrackingRefBased/>
  <w15:docId w15:val="{E8AE97AE-2D71-40BF-BEA8-EA870889B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val="de-DE" w:eastAsia="de-DE"/>
    </w:rPr>
  </w:style>
  <w:style w:type="paragraph" w:styleId="berschrift4">
    <w:name w:val="heading 4"/>
    <w:basedOn w:val="Standard"/>
    <w:next w:val="Standard"/>
    <w:link w:val="berschrift4Zchn"/>
    <w:uiPriority w:val="9"/>
    <w:semiHidden/>
    <w:unhideWhenUsed/>
    <w:qFormat/>
    <w:rsid w:val="00F570A1"/>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sid w:val="002D205C"/>
    <w:rPr>
      <w:color w:val="0000FF"/>
      <w:u w:val="single"/>
    </w:rPr>
  </w:style>
  <w:style w:type="paragraph" w:customStyle="1" w:styleId="FarbigeListe-Akzent11">
    <w:name w:val="Farbige Liste - Akzent 11"/>
    <w:basedOn w:val="Standard"/>
    <w:uiPriority w:val="34"/>
    <w:qFormat/>
    <w:rsid w:val="002D205C"/>
    <w:pPr>
      <w:ind w:left="720"/>
      <w:contextualSpacing/>
    </w:pPr>
    <w:rPr>
      <w:rFonts w:ascii="Times New Roman" w:eastAsia="Times New Roman" w:hAnsi="Times New Roman"/>
    </w:rPr>
  </w:style>
  <w:style w:type="paragraph" w:customStyle="1" w:styleId="Textkrper21">
    <w:name w:val="Textkörper 21"/>
    <w:basedOn w:val="Standard"/>
    <w:rsid w:val="002D205C"/>
    <w:pPr>
      <w:overflowPunct w:val="0"/>
      <w:autoSpaceDE w:val="0"/>
      <w:autoSpaceDN w:val="0"/>
      <w:adjustRightInd w:val="0"/>
      <w:spacing w:line="360" w:lineRule="auto"/>
      <w:jc w:val="both"/>
      <w:textAlignment w:val="baseline"/>
    </w:pPr>
    <w:rPr>
      <w:rFonts w:ascii="Arial" w:eastAsia="Times New Roman" w:hAnsi="Arial"/>
      <w:sz w:val="20"/>
      <w:szCs w:val="20"/>
    </w:rPr>
  </w:style>
  <w:style w:type="character" w:customStyle="1" w:styleId="HintergrundZchnZchn">
    <w:name w:val="Hintergrund Zchn Zchn"/>
    <w:rsid w:val="002D205C"/>
    <w:rPr>
      <w:rFonts w:ascii="Arial" w:eastAsia="Batang" w:hAnsi="Arial"/>
      <w:lang w:val="de-DE" w:eastAsia="de-DE" w:bidi="ar-SA"/>
    </w:rPr>
  </w:style>
  <w:style w:type="paragraph" w:styleId="Kopfzeile">
    <w:name w:val="header"/>
    <w:basedOn w:val="Standard"/>
    <w:link w:val="KopfzeileZchn"/>
    <w:uiPriority w:val="99"/>
    <w:unhideWhenUsed/>
    <w:rsid w:val="00597742"/>
    <w:pPr>
      <w:tabs>
        <w:tab w:val="center" w:pos="4536"/>
        <w:tab w:val="right" w:pos="9072"/>
      </w:tabs>
    </w:pPr>
  </w:style>
  <w:style w:type="character" w:customStyle="1" w:styleId="KopfzeileZchn">
    <w:name w:val="Kopfzeile Zchn"/>
    <w:basedOn w:val="Absatz-Standardschriftart"/>
    <w:link w:val="Kopfzeile"/>
    <w:uiPriority w:val="99"/>
    <w:rsid w:val="00597742"/>
  </w:style>
  <w:style w:type="paragraph" w:styleId="Fuzeile">
    <w:name w:val="footer"/>
    <w:basedOn w:val="Standard"/>
    <w:link w:val="FuzeileZchn"/>
    <w:uiPriority w:val="99"/>
    <w:unhideWhenUsed/>
    <w:rsid w:val="00597742"/>
    <w:pPr>
      <w:tabs>
        <w:tab w:val="center" w:pos="4536"/>
        <w:tab w:val="right" w:pos="9072"/>
      </w:tabs>
    </w:pPr>
  </w:style>
  <w:style w:type="character" w:customStyle="1" w:styleId="FuzeileZchn">
    <w:name w:val="Fußzeile Zchn"/>
    <w:basedOn w:val="Absatz-Standardschriftart"/>
    <w:link w:val="Fuzeile"/>
    <w:uiPriority w:val="99"/>
    <w:rsid w:val="00597742"/>
  </w:style>
  <w:style w:type="character" w:styleId="Seitenzahl">
    <w:name w:val="page number"/>
    <w:uiPriority w:val="99"/>
    <w:semiHidden/>
    <w:unhideWhenUsed/>
    <w:rsid w:val="00293470"/>
  </w:style>
  <w:style w:type="character" w:styleId="BesuchterLink">
    <w:name w:val="FollowedHyperlink"/>
    <w:uiPriority w:val="99"/>
    <w:semiHidden/>
    <w:unhideWhenUsed/>
    <w:rsid w:val="002A646C"/>
    <w:rPr>
      <w:color w:val="800080"/>
      <w:u w:val="single"/>
    </w:rPr>
  </w:style>
  <w:style w:type="paragraph" w:styleId="Sprechblasentext">
    <w:name w:val="Balloon Text"/>
    <w:basedOn w:val="Standard"/>
    <w:link w:val="SprechblasentextZchn"/>
    <w:uiPriority w:val="99"/>
    <w:semiHidden/>
    <w:unhideWhenUsed/>
    <w:rsid w:val="00404097"/>
    <w:rPr>
      <w:rFonts w:ascii="Lucida Grande" w:hAnsi="Lucida Grande" w:cs="Lucida Grande"/>
      <w:sz w:val="18"/>
      <w:szCs w:val="18"/>
    </w:rPr>
  </w:style>
  <w:style w:type="character" w:customStyle="1" w:styleId="SprechblasentextZchn">
    <w:name w:val="Sprechblasentext Zchn"/>
    <w:link w:val="Sprechblasentext"/>
    <w:uiPriority w:val="99"/>
    <w:semiHidden/>
    <w:rsid w:val="00404097"/>
    <w:rPr>
      <w:rFonts w:ascii="Lucida Grande" w:hAnsi="Lucida Grande" w:cs="Lucida Grande"/>
      <w:sz w:val="18"/>
      <w:szCs w:val="18"/>
    </w:rPr>
  </w:style>
  <w:style w:type="paragraph" w:customStyle="1" w:styleId="EinfAbs">
    <w:name w:val="[Einf. Abs.]"/>
    <w:basedOn w:val="Standard"/>
    <w:uiPriority w:val="99"/>
    <w:rsid w:val="00783234"/>
    <w:pPr>
      <w:widowControl w:val="0"/>
      <w:autoSpaceDE w:val="0"/>
      <w:autoSpaceDN w:val="0"/>
      <w:adjustRightInd w:val="0"/>
      <w:spacing w:line="288" w:lineRule="auto"/>
      <w:textAlignment w:val="center"/>
    </w:pPr>
    <w:rPr>
      <w:rFonts w:ascii="MinionPro-Regular" w:hAnsi="MinionPro-Regular" w:cs="MinionPro-Regular"/>
      <w:color w:val="000000"/>
    </w:rPr>
  </w:style>
  <w:style w:type="table" w:styleId="Tabellenraster">
    <w:name w:val="Table Grid"/>
    <w:basedOn w:val="NormaleTabelle"/>
    <w:uiPriority w:val="59"/>
    <w:rsid w:val="004B332E"/>
    <w:rPr>
      <w:rFonts w:asciiTheme="minorHAnsi" w:eastAsiaTheme="minorEastAsia" w:hAnsiTheme="minorHAnsi" w:cstheme="minorBidi"/>
      <w:sz w:val="24"/>
      <w:szCs w:val="24"/>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4Zchn">
    <w:name w:val="Überschrift 4 Zchn"/>
    <w:basedOn w:val="Absatz-Standardschriftart"/>
    <w:link w:val="berschrift4"/>
    <w:uiPriority w:val="9"/>
    <w:semiHidden/>
    <w:rsid w:val="00F570A1"/>
    <w:rPr>
      <w:rFonts w:asciiTheme="majorHAnsi" w:eastAsiaTheme="majorEastAsia" w:hAnsiTheme="majorHAnsi" w:cstheme="majorBidi"/>
      <w:i/>
      <w:iCs/>
      <w:color w:val="2E74B5" w:themeColor="accent1" w:themeShade="BF"/>
      <w:sz w:val="24"/>
      <w:szCs w:val="24"/>
      <w:lang w:val="de-DE" w:eastAsia="de-DE"/>
    </w:rPr>
  </w:style>
  <w:style w:type="character" w:styleId="Kommentarzeichen">
    <w:name w:val="annotation reference"/>
    <w:basedOn w:val="Absatz-Standardschriftart"/>
    <w:uiPriority w:val="99"/>
    <w:semiHidden/>
    <w:unhideWhenUsed/>
    <w:rsid w:val="00075E4D"/>
    <w:rPr>
      <w:sz w:val="16"/>
      <w:szCs w:val="16"/>
    </w:rPr>
  </w:style>
  <w:style w:type="paragraph" w:styleId="Kommentartext">
    <w:name w:val="annotation text"/>
    <w:basedOn w:val="Standard"/>
    <w:link w:val="KommentartextZchn"/>
    <w:uiPriority w:val="99"/>
    <w:semiHidden/>
    <w:unhideWhenUsed/>
    <w:rsid w:val="00075E4D"/>
    <w:rPr>
      <w:sz w:val="20"/>
      <w:szCs w:val="20"/>
    </w:rPr>
  </w:style>
  <w:style w:type="character" w:customStyle="1" w:styleId="KommentartextZchn">
    <w:name w:val="Kommentartext Zchn"/>
    <w:basedOn w:val="Absatz-Standardschriftart"/>
    <w:link w:val="Kommentartext"/>
    <w:uiPriority w:val="99"/>
    <w:semiHidden/>
    <w:rsid w:val="00075E4D"/>
    <w:rPr>
      <w:lang w:val="de-DE" w:eastAsia="de-DE"/>
    </w:rPr>
  </w:style>
  <w:style w:type="paragraph" w:styleId="Kommentarthema">
    <w:name w:val="annotation subject"/>
    <w:basedOn w:val="Kommentartext"/>
    <w:next w:val="Kommentartext"/>
    <w:link w:val="KommentarthemaZchn"/>
    <w:uiPriority w:val="99"/>
    <w:semiHidden/>
    <w:unhideWhenUsed/>
    <w:rsid w:val="00075E4D"/>
    <w:rPr>
      <w:b/>
      <w:bCs/>
    </w:rPr>
  </w:style>
  <w:style w:type="character" w:customStyle="1" w:styleId="KommentarthemaZchn">
    <w:name w:val="Kommentarthema Zchn"/>
    <w:basedOn w:val="KommentartextZchn"/>
    <w:link w:val="Kommentarthema"/>
    <w:uiPriority w:val="99"/>
    <w:semiHidden/>
    <w:rsid w:val="00075E4D"/>
    <w:rPr>
      <w:b/>
      <w:bCs/>
      <w:lang w:val="de-DE" w:eastAsia="de-DE"/>
    </w:rPr>
  </w:style>
  <w:style w:type="paragraph" w:styleId="StandardWeb">
    <w:name w:val="Normal (Web)"/>
    <w:basedOn w:val="Standard"/>
    <w:uiPriority w:val="99"/>
    <w:semiHidden/>
    <w:unhideWhenUsed/>
    <w:rsid w:val="00E7508F"/>
    <w:pPr>
      <w:spacing w:before="100" w:beforeAutospacing="1" w:after="100" w:afterAutospacing="1"/>
    </w:pPr>
    <w:rPr>
      <w:rFonts w:ascii="Times New Roman" w:eastAsia="Times New Roman" w:hAnsi="Times New Roman"/>
      <w:lang w:eastAsia="zh-CN"/>
    </w:rPr>
  </w:style>
  <w:style w:type="paragraph" w:styleId="Listenabsatz">
    <w:name w:val="List Paragraph"/>
    <w:basedOn w:val="Standard"/>
    <w:uiPriority w:val="72"/>
    <w:qFormat/>
    <w:rsid w:val="00476ACF"/>
    <w:pPr>
      <w:ind w:left="720"/>
      <w:contextualSpacing/>
    </w:pPr>
  </w:style>
  <w:style w:type="character" w:styleId="Fett">
    <w:name w:val="Strong"/>
    <w:basedOn w:val="Absatz-Standardschriftart"/>
    <w:uiPriority w:val="22"/>
    <w:qFormat/>
    <w:rsid w:val="00066165"/>
    <w:rPr>
      <w:b/>
      <w:bCs/>
    </w:rPr>
  </w:style>
  <w:style w:type="character" w:customStyle="1" w:styleId="NichtaufgelsteErwhnung1">
    <w:name w:val="Nicht aufgelöste Erwähnung1"/>
    <w:basedOn w:val="Absatz-Standardschriftart"/>
    <w:uiPriority w:val="99"/>
    <w:semiHidden/>
    <w:unhideWhenUsed/>
    <w:rsid w:val="00066165"/>
    <w:rPr>
      <w:color w:val="605E5C"/>
      <w:shd w:val="clear" w:color="auto" w:fill="E1DFDD"/>
    </w:rPr>
  </w:style>
  <w:style w:type="character" w:customStyle="1" w:styleId="NichtaufgelsteErwhnung2">
    <w:name w:val="Nicht aufgelöste Erwähnung2"/>
    <w:basedOn w:val="Absatz-Standardschriftart"/>
    <w:uiPriority w:val="99"/>
    <w:semiHidden/>
    <w:unhideWhenUsed/>
    <w:rsid w:val="00036FFA"/>
    <w:rPr>
      <w:color w:val="605E5C"/>
      <w:shd w:val="clear" w:color="auto" w:fill="E1DFDD"/>
    </w:rPr>
  </w:style>
  <w:style w:type="character" w:customStyle="1" w:styleId="apple-converted-space">
    <w:name w:val="apple-converted-space"/>
    <w:basedOn w:val="Absatz-Standardschriftart"/>
    <w:rsid w:val="00C55512"/>
  </w:style>
  <w:style w:type="character" w:customStyle="1" w:styleId="NichtaufgelsteErwhnung3">
    <w:name w:val="Nicht aufgelöste Erwähnung3"/>
    <w:basedOn w:val="Absatz-Standardschriftart"/>
    <w:uiPriority w:val="99"/>
    <w:semiHidden/>
    <w:unhideWhenUsed/>
    <w:rsid w:val="00845DBB"/>
    <w:rPr>
      <w:color w:val="605E5C"/>
      <w:shd w:val="clear" w:color="auto" w:fill="E1DFDD"/>
    </w:rPr>
  </w:style>
  <w:style w:type="character" w:customStyle="1" w:styleId="UnresolvedMention">
    <w:name w:val="Unresolved Mention"/>
    <w:basedOn w:val="Absatz-Standardschriftart"/>
    <w:uiPriority w:val="99"/>
    <w:semiHidden/>
    <w:unhideWhenUsed/>
    <w:rsid w:val="00516E3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376841">
      <w:bodyDiv w:val="1"/>
      <w:marLeft w:val="0"/>
      <w:marRight w:val="0"/>
      <w:marTop w:val="0"/>
      <w:marBottom w:val="0"/>
      <w:divBdr>
        <w:top w:val="none" w:sz="0" w:space="0" w:color="auto"/>
        <w:left w:val="none" w:sz="0" w:space="0" w:color="auto"/>
        <w:bottom w:val="none" w:sz="0" w:space="0" w:color="auto"/>
        <w:right w:val="none" w:sz="0" w:space="0" w:color="auto"/>
      </w:divBdr>
    </w:div>
    <w:div w:id="125707488">
      <w:bodyDiv w:val="1"/>
      <w:marLeft w:val="0"/>
      <w:marRight w:val="0"/>
      <w:marTop w:val="0"/>
      <w:marBottom w:val="0"/>
      <w:divBdr>
        <w:top w:val="none" w:sz="0" w:space="0" w:color="auto"/>
        <w:left w:val="none" w:sz="0" w:space="0" w:color="auto"/>
        <w:bottom w:val="none" w:sz="0" w:space="0" w:color="auto"/>
        <w:right w:val="none" w:sz="0" w:space="0" w:color="auto"/>
      </w:divBdr>
    </w:div>
    <w:div w:id="142938043">
      <w:bodyDiv w:val="1"/>
      <w:marLeft w:val="0"/>
      <w:marRight w:val="0"/>
      <w:marTop w:val="0"/>
      <w:marBottom w:val="0"/>
      <w:divBdr>
        <w:top w:val="none" w:sz="0" w:space="0" w:color="auto"/>
        <w:left w:val="none" w:sz="0" w:space="0" w:color="auto"/>
        <w:bottom w:val="none" w:sz="0" w:space="0" w:color="auto"/>
        <w:right w:val="none" w:sz="0" w:space="0" w:color="auto"/>
      </w:divBdr>
    </w:div>
    <w:div w:id="156383051">
      <w:bodyDiv w:val="1"/>
      <w:marLeft w:val="0"/>
      <w:marRight w:val="0"/>
      <w:marTop w:val="0"/>
      <w:marBottom w:val="0"/>
      <w:divBdr>
        <w:top w:val="none" w:sz="0" w:space="0" w:color="auto"/>
        <w:left w:val="none" w:sz="0" w:space="0" w:color="auto"/>
        <w:bottom w:val="none" w:sz="0" w:space="0" w:color="auto"/>
        <w:right w:val="none" w:sz="0" w:space="0" w:color="auto"/>
      </w:divBdr>
    </w:div>
    <w:div w:id="251204530">
      <w:bodyDiv w:val="1"/>
      <w:marLeft w:val="0"/>
      <w:marRight w:val="0"/>
      <w:marTop w:val="0"/>
      <w:marBottom w:val="0"/>
      <w:divBdr>
        <w:top w:val="none" w:sz="0" w:space="0" w:color="auto"/>
        <w:left w:val="none" w:sz="0" w:space="0" w:color="auto"/>
        <w:bottom w:val="none" w:sz="0" w:space="0" w:color="auto"/>
        <w:right w:val="none" w:sz="0" w:space="0" w:color="auto"/>
      </w:divBdr>
    </w:div>
    <w:div w:id="306859807">
      <w:bodyDiv w:val="1"/>
      <w:marLeft w:val="0"/>
      <w:marRight w:val="0"/>
      <w:marTop w:val="0"/>
      <w:marBottom w:val="0"/>
      <w:divBdr>
        <w:top w:val="none" w:sz="0" w:space="0" w:color="auto"/>
        <w:left w:val="none" w:sz="0" w:space="0" w:color="auto"/>
        <w:bottom w:val="none" w:sz="0" w:space="0" w:color="auto"/>
        <w:right w:val="none" w:sz="0" w:space="0" w:color="auto"/>
      </w:divBdr>
    </w:div>
    <w:div w:id="315693291">
      <w:bodyDiv w:val="1"/>
      <w:marLeft w:val="0"/>
      <w:marRight w:val="0"/>
      <w:marTop w:val="0"/>
      <w:marBottom w:val="0"/>
      <w:divBdr>
        <w:top w:val="none" w:sz="0" w:space="0" w:color="auto"/>
        <w:left w:val="none" w:sz="0" w:space="0" w:color="auto"/>
        <w:bottom w:val="none" w:sz="0" w:space="0" w:color="auto"/>
        <w:right w:val="none" w:sz="0" w:space="0" w:color="auto"/>
      </w:divBdr>
    </w:div>
    <w:div w:id="366292837">
      <w:bodyDiv w:val="1"/>
      <w:marLeft w:val="0"/>
      <w:marRight w:val="0"/>
      <w:marTop w:val="0"/>
      <w:marBottom w:val="0"/>
      <w:divBdr>
        <w:top w:val="none" w:sz="0" w:space="0" w:color="auto"/>
        <w:left w:val="none" w:sz="0" w:space="0" w:color="auto"/>
        <w:bottom w:val="none" w:sz="0" w:space="0" w:color="auto"/>
        <w:right w:val="none" w:sz="0" w:space="0" w:color="auto"/>
      </w:divBdr>
    </w:div>
    <w:div w:id="368146469">
      <w:bodyDiv w:val="1"/>
      <w:marLeft w:val="0"/>
      <w:marRight w:val="0"/>
      <w:marTop w:val="0"/>
      <w:marBottom w:val="0"/>
      <w:divBdr>
        <w:top w:val="none" w:sz="0" w:space="0" w:color="auto"/>
        <w:left w:val="none" w:sz="0" w:space="0" w:color="auto"/>
        <w:bottom w:val="none" w:sz="0" w:space="0" w:color="auto"/>
        <w:right w:val="none" w:sz="0" w:space="0" w:color="auto"/>
      </w:divBdr>
    </w:div>
    <w:div w:id="391538389">
      <w:bodyDiv w:val="1"/>
      <w:marLeft w:val="0"/>
      <w:marRight w:val="0"/>
      <w:marTop w:val="0"/>
      <w:marBottom w:val="0"/>
      <w:divBdr>
        <w:top w:val="none" w:sz="0" w:space="0" w:color="auto"/>
        <w:left w:val="none" w:sz="0" w:space="0" w:color="auto"/>
        <w:bottom w:val="none" w:sz="0" w:space="0" w:color="auto"/>
        <w:right w:val="none" w:sz="0" w:space="0" w:color="auto"/>
      </w:divBdr>
    </w:div>
    <w:div w:id="407119708">
      <w:bodyDiv w:val="1"/>
      <w:marLeft w:val="0"/>
      <w:marRight w:val="0"/>
      <w:marTop w:val="0"/>
      <w:marBottom w:val="0"/>
      <w:divBdr>
        <w:top w:val="none" w:sz="0" w:space="0" w:color="auto"/>
        <w:left w:val="none" w:sz="0" w:space="0" w:color="auto"/>
        <w:bottom w:val="none" w:sz="0" w:space="0" w:color="auto"/>
        <w:right w:val="none" w:sz="0" w:space="0" w:color="auto"/>
      </w:divBdr>
    </w:div>
    <w:div w:id="476840907">
      <w:bodyDiv w:val="1"/>
      <w:marLeft w:val="0"/>
      <w:marRight w:val="0"/>
      <w:marTop w:val="0"/>
      <w:marBottom w:val="0"/>
      <w:divBdr>
        <w:top w:val="none" w:sz="0" w:space="0" w:color="auto"/>
        <w:left w:val="none" w:sz="0" w:space="0" w:color="auto"/>
        <w:bottom w:val="none" w:sz="0" w:space="0" w:color="auto"/>
        <w:right w:val="none" w:sz="0" w:space="0" w:color="auto"/>
      </w:divBdr>
    </w:div>
    <w:div w:id="509951301">
      <w:bodyDiv w:val="1"/>
      <w:marLeft w:val="0"/>
      <w:marRight w:val="0"/>
      <w:marTop w:val="0"/>
      <w:marBottom w:val="0"/>
      <w:divBdr>
        <w:top w:val="none" w:sz="0" w:space="0" w:color="auto"/>
        <w:left w:val="none" w:sz="0" w:space="0" w:color="auto"/>
        <w:bottom w:val="none" w:sz="0" w:space="0" w:color="auto"/>
        <w:right w:val="none" w:sz="0" w:space="0" w:color="auto"/>
      </w:divBdr>
    </w:div>
    <w:div w:id="613706545">
      <w:bodyDiv w:val="1"/>
      <w:marLeft w:val="0"/>
      <w:marRight w:val="0"/>
      <w:marTop w:val="0"/>
      <w:marBottom w:val="0"/>
      <w:divBdr>
        <w:top w:val="none" w:sz="0" w:space="0" w:color="auto"/>
        <w:left w:val="none" w:sz="0" w:space="0" w:color="auto"/>
        <w:bottom w:val="none" w:sz="0" w:space="0" w:color="auto"/>
        <w:right w:val="none" w:sz="0" w:space="0" w:color="auto"/>
      </w:divBdr>
    </w:div>
    <w:div w:id="630131109">
      <w:bodyDiv w:val="1"/>
      <w:marLeft w:val="0"/>
      <w:marRight w:val="0"/>
      <w:marTop w:val="0"/>
      <w:marBottom w:val="0"/>
      <w:divBdr>
        <w:top w:val="none" w:sz="0" w:space="0" w:color="auto"/>
        <w:left w:val="none" w:sz="0" w:space="0" w:color="auto"/>
        <w:bottom w:val="none" w:sz="0" w:space="0" w:color="auto"/>
        <w:right w:val="none" w:sz="0" w:space="0" w:color="auto"/>
      </w:divBdr>
    </w:div>
    <w:div w:id="647124562">
      <w:bodyDiv w:val="1"/>
      <w:marLeft w:val="0"/>
      <w:marRight w:val="0"/>
      <w:marTop w:val="0"/>
      <w:marBottom w:val="0"/>
      <w:divBdr>
        <w:top w:val="none" w:sz="0" w:space="0" w:color="auto"/>
        <w:left w:val="none" w:sz="0" w:space="0" w:color="auto"/>
        <w:bottom w:val="none" w:sz="0" w:space="0" w:color="auto"/>
        <w:right w:val="none" w:sz="0" w:space="0" w:color="auto"/>
      </w:divBdr>
    </w:div>
    <w:div w:id="649021977">
      <w:bodyDiv w:val="1"/>
      <w:marLeft w:val="0"/>
      <w:marRight w:val="0"/>
      <w:marTop w:val="0"/>
      <w:marBottom w:val="0"/>
      <w:divBdr>
        <w:top w:val="none" w:sz="0" w:space="0" w:color="auto"/>
        <w:left w:val="none" w:sz="0" w:space="0" w:color="auto"/>
        <w:bottom w:val="none" w:sz="0" w:space="0" w:color="auto"/>
        <w:right w:val="none" w:sz="0" w:space="0" w:color="auto"/>
      </w:divBdr>
    </w:div>
    <w:div w:id="658853327">
      <w:bodyDiv w:val="1"/>
      <w:marLeft w:val="0"/>
      <w:marRight w:val="0"/>
      <w:marTop w:val="0"/>
      <w:marBottom w:val="0"/>
      <w:divBdr>
        <w:top w:val="none" w:sz="0" w:space="0" w:color="auto"/>
        <w:left w:val="none" w:sz="0" w:space="0" w:color="auto"/>
        <w:bottom w:val="none" w:sz="0" w:space="0" w:color="auto"/>
        <w:right w:val="none" w:sz="0" w:space="0" w:color="auto"/>
      </w:divBdr>
    </w:div>
    <w:div w:id="668564767">
      <w:bodyDiv w:val="1"/>
      <w:marLeft w:val="0"/>
      <w:marRight w:val="0"/>
      <w:marTop w:val="0"/>
      <w:marBottom w:val="0"/>
      <w:divBdr>
        <w:top w:val="none" w:sz="0" w:space="0" w:color="auto"/>
        <w:left w:val="none" w:sz="0" w:space="0" w:color="auto"/>
        <w:bottom w:val="none" w:sz="0" w:space="0" w:color="auto"/>
        <w:right w:val="none" w:sz="0" w:space="0" w:color="auto"/>
      </w:divBdr>
    </w:div>
    <w:div w:id="737823990">
      <w:bodyDiv w:val="1"/>
      <w:marLeft w:val="0"/>
      <w:marRight w:val="0"/>
      <w:marTop w:val="0"/>
      <w:marBottom w:val="0"/>
      <w:divBdr>
        <w:top w:val="none" w:sz="0" w:space="0" w:color="auto"/>
        <w:left w:val="none" w:sz="0" w:space="0" w:color="auto"/>
        <w:bottom w:val="none" w:sz="0" w:space="0" w:color="auto"/>
        <w:right w:val="none" w:sz="0" w:space="0" w:color="auto"/>
      </w:divBdr>
    </w:div>
    <w:div w:id="743142051">
      <w:bodyDiv w:val="1"/>
      <w:marLeft w:val="0"/>
      <w:marRight w:val="0"/>
      <w:marTop w:val="0"/>
      <w:marBottom w:val="0"/>
      <w:divBdr>
        <w:top w:val="none" w:sz="0" w:space="0" w:color="auto"/>
        <w:left w:val="none" w:sz="0" w:space="0" w:color="auto"/>
        <w:bottom w:val="none" w:sz="0" w:space="0" w:color="auto"/>
        <w:right w:val="none" w:sz="0" w:space="0" w:color="auto"/>
      </w:divBdr>
    </w:div>
    <w:div w:id="756751013">
      <w:bodyDiv w:val="1"/>
      <w:marLeft w:val="0"/>
      <w:marRight w:val="0"/>
      <w:marTop w:val="0"/>
      <w:marBottom w:val="0"/>
      <w:divBdr>
        <w:top w:val="none" w:sz="0" w:space="0" w:color="auto"/>
        <w:left w:val="none" w:sz="0" w:space="0" w:color="auto"/>
        <w:bottom w:val="none" w:sz="0" w:space="0" w:color="auto"/>
        <w:right w:val="none" w:sz="0" w:space="0" w:color="auto"/>
      </w:divBdr>
    </w:div>
    <w:div w:id="826823055">
      <w:bodyDiv w:val="1"/>
      <w:marLeft w:val="0"/>
      <w:marRight w:val="0"/>
      <w:marTop w:val="0"/>
      <w:marBottom w:val="0"/>
      <w:divBdr>
        <w:top w:val="none" w:sz="0" w:space="0" w:color="auto"/>
        <w:left w:val="none" w:sz="0" w:space="0" w:color="auto"/>
        <w:bottom w:val="none" w:sz="0" w:space="0" w:color="auto"/>
        <w:right w:val="none" w:sz="0" w:space="0" w:color="auto"/>
      </w:divBdr>
    </w:div>
    <w:div w:id="835607377">
      <w:bodyDiv w:val="1"/>
      <w:marLeft w:val="0"/>
      <w:marRight w:val="0"/>
      <w:marTop w:val="0"/>
      <w:marBottom w:val="0"/>
      <w:divBdr>
        <w:top w:val="none" w:sz="0" w:space="0" w:color="auto"/>
        <w:left w:val="none" w:sz="0" w:space="0" w:color="auto"/>
        <w:bottom w:val="none" w:sz="0" w:space="0" w:color="auto"/>
        <w:right w:val="none" w:sz="0" w:space="0" w:color="auto"/>
      </w:divBdr>
    </w:div>
    <w:div w:id="841090129">
      <w:bodyDiv w:val="1"/>
      <w:marLeft w:val="0"/>
      <w:marRight w:val="0"/>
      <w:marTop w:val="0"/>
      <w:marBottom w:val="0"/>
      <w:divBdr>
        <w:top w:val="none" w:sz="0" w:space="0" w:color="auto"/>
        <w:left w:val="none" w:sz="0" w:space="0" w:color="auto"/>
        <w:bottom w:val="none" w:sz="0" w:space="0" w:color="auto"/>
        <w:right w:val="none" w:sz="0" w:space="0" w:color="auto"/>
      </w:divBdr>
    </w:div>
    <w:div w:id="914823386">
      <w:bodyDiv w:val="1"/>
      <w:marLeft w:val="0"/>
      <w:marRight w:val="0"/>
      <w:marTop w:val="0"/>
      <w:marBottom w:val="0"/>
      <w:divBdr>
        <w:top w:val="none" w:sz="0" w:space="0" w:color="auto"/>
        <w:left w:val="none" w:sz="0" w:space="0" w:color="auto"/>
        <w:bottom w:val="none" w:sz="0" w:space="0" w:color="auto"/>
        <w:right w:val="none" w:sz="0" w:space="0" w:color="auto"/>
      </w:divBdr>
    </w:div>
    <w:div w:id="934242115">
      <w:bodyDiv w:val="1"/>
      <w:marLeft w:val="0"/>
      <w:marRight w:val="0"/>
      <w:marTop w:val="0"/>
      <w:marBottom w:val="0"/>
      <w:divBdr>
        <w:top w:val="none" w:sz="0" w:space="0" w:color="auto"/>
        <w:left w:val="none" w:sz="0" w:space="0" w:color="auto"/>
        <w:bottom w:val="none" w:sz="0" w:space="0" w:color="auto"/>
        <w:right w:val="none" w:sz="0" w:space="0" w:color="auto"/>
      </w:divBdr>
    </w:div>
    <w:div w:id="947465726">
      <w:bodyDiv w:val="1"/>
      <w:marLeft w:val="0"/>
      <w:marRight w:val="0"/>
      <w:marTop w:val="0"/>
      <w:marBottom w:val="0"/>
      <w:divBdr>
        <w:top w:val="none" w:sz="0" w:space="0" w:color="auto"/>
        <w:left w:val="none" w:sz="0" w:space="0" w:color="auto"/>
        <w:bottom w:val="none" w:sz="0" w:space="0" w:color="auto"/>
        <w:right w:val="none" w:sz="0" w:space="0" w:color="auto"/>
      </w:divBdr>
    </w:div>
    <w:div w:id="1000426214">
      <w:bodyDiv w:val="1"/>
      <w:marLeft w:val="0"/>
      <w:marRight w:val="0"/>
      <w:marTop w:val="0"/>
      <w:marBottom w:val="0"/>
      <w:divBdr>
        <w:top w:val="none" w:sz="0" w:space="0" w:color="auto"/>
        <w:left w:val="none" w:sz="0" w:space="0" w:color="auto"/>
        <w:bottom w:val="none" w:sz="0" w:space="0" w:color="auto"/>
        <w:right w:val="none" w:sz="0" w:space="0" w:color="auto"/>
      </w:divBdr>
    </w:div>
    <w:div w:id="1085299762">
      <w:bodyDiv w:val="1"/>
      <w:marLeft w:val="0"/>
      <w:marRight w:val="0"/>
      <w:marTop w:val="0"/>
      <w:marBottom w:val="0"/>
      <w:divBdr>
        <w:top w:val="none" w:sz="0" w:space="0" w:color="auto"/>
        <w:left w:val="none" w:sz="0" w:space="0" w:color="auto"/>
        <w:bottom w:val="none" w:sz="0" w:space="0" w:color="auto"/>
        <w:right w:val="none" w:sz="0" w:space="0" w:color="auto"/>
      </w:divBdr>
    </w:div>
    <w:div w:id="1087842191">
      <w:bodyDiv w:val="1"/>
      <w:marLeft w:val="0"/>
      <w:marRight w:val="0"/>
      <w:marTop w:val="0"/>
      <w:marBottom w:val="0"/>
      <w:divBdr>
        <w:top w:val="none" w:sz="0" w:space="0" w:color="auto"/>
        <w:left w:val="none" w:sz="0" w:space="0" w:color="auto"/>
        <w:bottom w:val="none" w:sz="0" w:space="0" w:color="auto"/>
        <w:right w:val="none" w:sz="0" w:space="0" w:color="auto"/>
      </w:divBdr>
    </w:div>
    <w:div w:id="1087965471">
      <w:bodyDiv w:val="1"/>
      <w:marLeft w:val="0"/>
      <w:marRight w:val="0"/>
      <w:marTop w:val="0"/>
      <w:marBottom w:val="0"/>
      <w:divBdr>
        <w:top w:val="none" w:sz="0" w:space="0" w:color="auto"/>
        <w:left w:val="none" w:sz="0" w:space="0" w:color="auto"/>
        <w:bottom w:val="none" w:sz="0" w:space="0" w:color="auto"/>
        <w:right w:val="none" w:sz="0" w:space="0" w:color="auto"/>
      </w:divBdr>
    </w:div>
    <w:div w:id="1095712516">
      <w:bodyDiv w:val="1"/>
      <w:marLeft w:val="0"/>
      <w:marRight w:val="0"/>
      <w:marTop w:val="0"/>
      <w:marBottom w:val="0"/>
      <w:divBdr>
        <w:top w:val="none" w:sz="0" w:space="0" w:color="auto"/>
        <w:left w:val="none" w:sz="0" w:space="0" w:color="auto"/>
        <w:bottom w:val="none" w:sz="0" w:space="0" w:color="auto"/>
        <w:right w:val="none" w:sz="0" w:space="0" w:color="auto"/>
      </w:divBdr>
    </w:div>
    <w:div w:id="1099135197">
      <w:bodyDiv w:val="1"/>
      <w:marLeft w:val="0"/>
      <w:marRight w:val="0"/>
      <w:marTop w:val="0"/>
      <w:marBottom w:val="0"/>
      <w:divBdr>
        <w:top w:val="none" w:sz="0" w:space="0" w:color="auto"/>
        <w:left w:val="none" w:sz="0" w:space="0" w:color="auto"/>
        <w:bottom w:val="none" w:sz="0" w:space="0" w:color="auto"/>
        <w:right w:val="none" w:sz="0" w:space="0" w:color="auto"/>
      </w:divBdr>
    </w:div>
    <w:div w:id="1128668458">
      <w:bodyDiv w:val="1"/>
      <w:marLeft w:val="0"/>
      <w:marRight w:val="0"/>
      <w:marTop w:val="0"/>
      <w:marBottom w:val="0"/>
      <w:divBdr>
        <w:top w:val="none" w:sz="0" w:space="0" w:color="auto"/>
        <w:left w:val="none" w:sz="0" w:space="0" w:color="auto"/>
        <w:bottom w:val="none" w:sz="0" w:space="0" w:color="auto"/>
        <w:right w:val="none" w:sz="0" w:space="0" w:color="auto"/>
      </w:divBdr>
    </w:div>
    <w:div w:id="1148673612">
      <w:bodyDiv w:val="1"/>
      <w:marLeft w:val="0"/>
      <w:marRight w:val="0"/>
      <w:marTop w:val="0"/>
      <w:marBottom w:val="0"/>
      <w:divBdr>
        <w:top w:val="none" w:sz="0" w:space="0" w:color="auto"/>
        <w:left w:val="none" w:sz="0" w:space="0" w:color="auto"/>
        <w:bottom w:val="none" w:sz="0" w:space="0" w:color="auto"/>
        <w:right w:val="none" w:sz="0" w:space="0" w:color="auto"/>
      </w:divBdr>
    </w:div>
    <w:div w:id="1149440002">
      <w:bodyDiv w:val="1"/>
      <w:marLeft w:val="0"/>
      <w:marRight w:val="0"/>
      <w:marTop w:val="0"/>
      <w:marBottom w:val="0"/>
      <w:divBdr>
        <w:top w:val="none" w:sz="0" w:space="0" w:color="auto"/>
        <w:left w:val="none" w:sz="0" w:space="0" w:color="auto"/>
        <w:bottom w:val="none" w:sz="0" w:space="0" w:color="auto"/>
        <w:right w:val="none" w:sz="0" w:space="0" w:color="auto"/>
      </w:divBdr>
    </w:div>
    <w:div w:id="1176306339">
      <w:bodyDiv w:val="1"/>
      <w:marLeft w:val="0"/>
      <w:marRight w:val="0"/>
      <w:marTop w:val="0"/>
      <w:marBottom w:val="0"/>
      <w:divBdr>
        <w:top w:val="none" w:sz="0" w:space="0" w:color="auto"/>
        <w:left w:val="none" w:sz="0" w:space="0" w:color="auto"/>
        <w:bottom w:val="none" w:sz="0" w:space="0" w:color="auto"/>
        <w:right w:val="none" w:sz="0" w:space="0" w:color="auto"/>
      </w:divBdr>
    </w:div>
    <w:div w:id="1177498595">
      <w:bodyDiv w:val="1"/>
      <w:marLeft w:val="0"/>
      <w:marRight w:val="0"/>
      <w:marTop w:val="0"/>
      <w:marBottom w:val="0"/>
      <w:divBdr>
        <w:top w:val="none" w:sz="0" w:space="0" w:color="auto"/>
        <w:left w:val="none" w:sz="0" w:space="0" w:color="auto"/>
        <w:bottom w:val="none" w:sz="0" w:space="0" w:color="auto"/>
        <w:right w:val="none" w:sz="0" w:space="0" w:color="auto"/>
      </w:divBdr>
    </w:div>
    <w:div w:id="1223830549">
      <w:bodyDiv w:val="1"/>
      <w:marLeft w:val="0"/>
      <w:marRight w:val="0"/>
      <w:marTop w:val="0"/>
      <w:marBottom w:val="0"/>
      <w:divBdr>
        <w:top w:val="none" w:sz="0" w:space="0" w:color="auto"/>
        <w:left w:val="none" w:sz="0" w:space="0" w:color="auto"/>
        <w:bottom w:val="none" w:sz="0" w:space="0" w:color="auto"/>
        <w:right w:val="none" w:sz="0" w:space="0" w:color="auto"/>
      </w:divBdr>
    </w:div>
    <w:div w:id="1237089879">
      <w:bodyDiv w:val="1"/>
      <w:marLeft w:val="0"/>
      <w:marRight w:val="0"/>
      <w:marTop w:val="0"/>
      <w:marBottom w:val="0"/>
      <w:divBdr>
        <w:top w:val="none" w:sz="0" w:space="0" w:color="auto"/>
        <w:left w:val="none" w:sz="0" w:space="0" w:color="auto"/>
        <w:bottom w:val="none" w:sz="0" w:space="0" w:color="auto"/>
        <w:right w:val="none" w:sz="0" w:space="0" w:color="auto"/>
      </w:divBdr>
    </w:div>
    <w:div w:id="1250239641">
      <w:bodyDiv w:val="1"/>
      <w:marLeft w:val="0"/>
      <w:marRight w:val="0"/>
      <w:marTop w:val="0"/>
      <w:marBottom w:val="0"/>
      <w:divBdr>
        <w:top w:val="none" w:sz="0" w:space="0" w:color="auto"/>
        <w:left w:val="none" w:sz="0" w:space="0" w:color="auto"/>
        <w:bottom w:val="none" w:sz="0" w:space="0" w:color="auto"/>
        <w:right w:val="none" w:sz="0" w:space="0" w:color="auto"/>
      </w:divBdr>
    </w:div>
    <w:div w:id="1256861701">
      <w:bodyDiv w:val="1"/>
      <w:marLeft w:val="0"/>
      <w:marRight w:val="0"/>
      <w:marTop w:val="0"/>
      <w:marBottom w:val="0"/>
      <w:divBdr>
        <w:top w:val="none" w:sz="0" w:space="0" w:color="auto"/>
        <w:left w:val="none" w:sz="0" w:space="0" w:color="auto"/>
        <w:bottom w:val="none" w:sz="0" w:space="0" w:color="auto"/>
        <w:right w:val="none" w:sz="0" w:space="0" w:color="auto"/>
      </w:divBdr>
    </w:div>
    <w:div w:id="1270504641">
      <w:bodyDiv w:val="1"/>
      <w:marLeft w:val="0"/>
      <w:marRight w:val="0"/>
      <w:marTop w:val="0"/>
      <w:marBottom w:val="0"/>
      <w:divBdr>
        <w:top w:val="none" w:sz="0" w:space="0" w:color="auto"/>
        <w:left w:val="none" w:sz="0" w:space="0" w:color="auto"/>
        <w:bottom w:val="none" w:sz="0" w:space="0" w:color="auto"/>
        <w:right w:val="none" w:sz="0" w:space="0" w:color="auto"/>
      </w:divBdr>
    </w:div>
    <w:div w:id="1270695993">
      <w:bodyDiv w:val="1"/>
      <w:marLeft w:val="0"/>
      <w:marRight w:val="0"/>
      <w:marTop w:val="0"/>
      <w:marBottom w:val="0"/>
      <w:divBdr>
        <w:top w:val="none" w:sz="0" w:space="0" w:color="auto"/>
        <w:left w:val="none" w:sz="0" w:space="0" w:color="auto"/>
        <w:bottom w:val="none" w:sz="0" w:space="0" w:color="auto"/>
        <w:right w:val="none" w:sz="0" w:space="0" w:color="auto"/>
      </w:divBdr>
    </w:div>
    <w:div w:id="1303002251">
      <w:bodyDiv w:val="1"/>
      <w:marLeft w:val="0"/>
      <w:marRight w:val="0"/>
      <w:marTop w:val="0"/>
      <w:marBottom w:val="0"/>
      <w:divBdr>
        <w:top w:val="none" w:sz="0" w:space="0" w:color="auto"/>
        <w:left w:val="none" w:sz="0" w:space="0" w:color="auto"/>
        <w:bottom w:val="none" w:sz="0" w:space="0" w:color="auto"/>
        <w:right w:val="none" w:sz="0" w:space="0" w:color="auto"/>
      </w:divBdr>
    </w:div>
    <w:div w:id="1362165919">
      <w:bodyDiv w:val="1"/>
      <w:marLeft w:val="0"/>
      <w:marRight w:val="0"/>
      <w:marTop w:val="0"/>
      <w:marBottom w:val="0"/>
      <w:divBdr>
        <w:top w:val="none" w:sz="0" w:space="0" w:color="auto"/>
        <w:left w:val="none" w:sz="0" w:space="0" w:color="auto"/>
        <w:bottom w:val="none" w:sz="0" w:space="0" w:color="auto"/>
        <w:right w:val="none" w:sz="0" w:space="0" w:color="auto"/>
      </w:divBdr>
    </w:div>
    <w:div w:id="1363556733">
      <w:bodyDiv w:val="1"/>
      <w:marLeft w:val="0"/>
      <w:marRight w:val="0"/>
      <w:marTop w:val="0"/>
      <w:marBottom w:val="0"/>
      <w:divBdr>
        <w:top w:val="none" w:sz="0" w:space="0" w:color="auto"/>
        <w:left w:val="none" w:sz="0" w:space="0" w:color="auto"/>
        <w:bottom w:val="none" w:sz="0" w:space="0" w:color="auto"/>
        <w:right w:val="none" w:sz="0" w:space="0" w:color="auto"/>
      </w:divBdr>
    </w:div>
    <w:div w:id="1368799688">
      <w:bodyDiv w:val="1"/>
      <w:marLeft w:val="0"/>
      <w:marRight w:val="0"/>
      <w:marTop w:val="0"/>
      <w:marBottom w:val="0"/>
      <w:divBdr>
        <w:top w:val="none" w:sz="0" w:space="0" w:color="auto"/>
        <w:left w:val="none" w:sz="0" w:space="0" w:color="auto"/>
        <w:bottom w:val="none" w:sz="0" w:space="0" w:color="auto"/>
        <w:right w:val="none" w:sz="0" w:space="0" w:color="auto"/>
      </w:divBdr>
    </w:div>
    <w:div w:id="1376660747">
      <w:bodyDiv w:val="1"/>
      <w:marLeft w:val="0"/>
      <w:marRight w:val="0"/>
      <w:marTop w:val="0"/>
      <w:marBottom w:val="0"/>
      <w:divBdr>
        <w:top w:val="none" w:sz="0" w:space="0" w:color="auto"/>
        <w:left w:val="none" w:sz="0" w:space="0" w:color="auto"/>
        <w:bottom w:val="none" w:sz="0" w:space="0" w:color="auto"/>
        <w:right w:val="none" w:sz="0" w:space="0" w:color="auto"/>
      </w:divBdr>
    </w:div>
    <w:div w:id="1392270287">
      <w:bodyDiv w:val="1"/>
      <w:marLeft w:val="0"/>
      <w:marRight w:val="0"/>
      <w:marTop w:val="0"/>
      <w:marBottom w:val="0"/>
      <w:divBdr>
        <w:top w:val="none" w:sz="0" w:space="0" w:color="auto"/>
        <w:left w:val="none" w:sz="0" w:space="0" w:color="auto"/>
        <w:bottom w:val="none" w:sz="0" w:space="0" w:color="auto"/>
        <w:right w:val="none" w:sz="0" w:space="0" w:color="auto"/>
      </w:divBdr>
    </w:div>
    <w:div w:id="1416971123">
      <w:bodyDiv w:val="1"/>
      <w:marLeft w:val="0"/>
      <w:marRight w:val="0"/>
      <w:marTop w:val="0"/>
      <w:marBottom w:val="0"/>
      <w:divBdr>
        <w:top w:val="none" w:sz="0" w:space="0" w:color="auto"/>
        <w:left w:val="none" w:sz="0" w:space="0" w:color="auto"/>
        <w:bottom w:val="none" w:sz="0" w:space="0" w:color="auto"/>
        <w:right w:val="none" w:sz="0" w:space="0" w:color="auto"/>
      </w:divBdr>
    </w:div>
    <w:div w:id="1455564437">
      <w:bodyDiv w:val="1"/>
      <w:marLeft w:val="0"/>
      <w:marRight w:val="0"/>
      <w:marTop w:val="0"/>
      <w:marBottom w:val="0"/>
      <w:divBdr>
        <w:top w:val="none" w:sz="0" w:space="0" w:color="auto"/>
        <w:left w:val="none" w:sz="0" w:space="0" w:color="auto"/>
        <w:bottom w:val="none" w:sz="0" w:space="0" w:color="auto"/>
        <w:right w:val="none" w:sz="0" w:space="0" w:color="auto"/>
      </w:divBdr>
    </w:div>
    <w:div w:id="1503660899">
      <w:bodyDiv w:val="1"/>
      <w:marLeft w:val="0"/>
      <w:marRight w:val="0"/>
      <w:marTop w:val="0"/>
      <w:marBottom w:val="0"/>
      <w:divBdr>
        <w:top w:val="none" w:sz="0" w:space="0" w:color="auto"/>
        <w:left w:val="none" w:sz="0" w:space="0" w:color="auto"/>
        <w:bottom w:val="none" w:sz="0" w:space="0" w:color="auto"/>
        <w:right w:val="none" w:sz="0" w:space="0" w:color="auto"/>
      </w:divBdr>
    </w:div>
    <w:div w:id="1516339075">
      <w:bodyDiv w:val="1"/>
      <w:marLeft w:val="0"/>
      <w:marRight w:val="0"/>
      <w:marTop w:val="0"/>
      <w:marBottom w:val="0"/>
      <w:divBdr>
        <w:top w:val="none" w:sz="0" w:space="0" w:color="auto"/>
        <w:left w:val="none" w:sz="0" w:space="0" w:color="auto"/>
        <w:bottom w:val="none" w:sz="0" w:space="0" w:color="auto"/>
        <w:right w:val="none" w:sz="0" w:space="0" w:color="auto"/>
      </w:divBdr>
    </w:div>
    <w:div w:id="1611547244">
      <w:bodyDiv w:val="1"/>
      <w:marLeft w:val="0"/>
      <w:marRight w:val="0"/>
      <w:marTop w:val="0"/>
      <w:marBottom w:val="0"/>
      <w:divBdr>
        <w:top w:val="none" w:sz="0" w:space="0" w:color="auto"/>
        <w:left w:val="none" w:sz="0" w:space="0" w:color="auto"/>
        <w:bottom w:val="none" w:sz="0" w:space="0" w:color="auto"/>
        <w:right w:val="none" w:sz="0" w:space="0" w:color="auto"/>
      </w:divBdr>
    </w:div>
    <w:div w:id="1655137030">
      <w:bodyDiv w:val="1"/>
      <w:marLeft w:val="0"/>
      <w:marRight w:val="0"/>
      <w:marTop w:val="0"/>
      <w:marBottom w:val="0"/>
      <w:divBdr>
        <w:top w:val="none" w:sz="0" w:space="0" w:color="auto"/>
        <w:left w:val="none" w:sz="0" w:space="0" w:color="auto"/>
        <w:bottom w:val="none" w:sz="0" w:space="0" w:color="auto"/>
        <w:right w:val="none" w:sz="0" w:space="0" w:color="auto"/>
      </w:divBdr>
    </w:div>
    <w:div w:id="1665932069">
      <w:bodyDiv w:val="1"/>
      <w:marLeft w:val="0"/>
      <w:marRight w:val="0"/>
      <w:marTop w:val="0"/>
      <w:marBottom w:val="0"/>
      <w:divBdr>
        <w:top w:val="none" w:sz="0" w:space="0" w:color="auto"/>
        <w:left w:val="none" w:sz="0" w:space="0" w:color="auto"/>
        <w:bottom w:val="none" w:sz="0" w:space="0" w:color="auto"/>
        <w:right w:val="none" w:sz="0" w:space="0" w:color="auto"/>
      </w:divBdr>
    </w:div>
    <w:div w:id="1672484689">
      <w:bodyDiv w:val="1"/>
      <w:marLeft w:val="0"/>
      <w:marRight w:val="0"/>
      <w:marTop w:val="0"/>
      <w:marBottom w:val="0"/>
      <w:divBdr>
        <w:top w:val="none" w:sz="0" w:space="0" w:color="auto"/>
        <w:left w:val="none" w:sz="0" w:space="0" w:color="auto"/>
        <w:bottom w:val="none" w:sz="0" w:space="0" w:color="auto"/>
        <w:right w:val="none" w:sz="0" w:space="0" w:color="auto"/>
      </w:divBdr>
    </w:div>
    <w:div w:id="1674648405">
      <w:bodyDiv w:val="1"/>
      <w:marLeft w:val="0"/>
      <w:marRight w:val="0"/>
      <w:marTop w:val="0"/>
      <w:marBottom w:val="0"/>
      <w:divBdr>
        <w:top w:val="none" w:sz="0" w:space="0" w:color="auto"/>
        <w:left w:val="none" w:sz="0" w:space="0" w:color="auto"/>
        <w:bottom w:val="none" w:sz="0" w:space="0" w:color="auto"/>
        <w:right w:val="none" w:sz="0" w:space="0" w:color="auto"/>
      </w:divBdr>
    </w:div>
    <w:div w:id="1859152397">
      <w:bodyDiv w:val="1"/>
      <w:marLeft w:val="0"/>
      <w:marRight w:val="0"/>
      <w:marTop w:val="0"/>
      <w:marBottom w:val="0"/>
      <w:divBdr>
        <w:top w:val="none" w:sz="0" w:space="0" w:color="auto"/>
        <w:left w:val="none" w:sz="0" w:space="0" w:color="auto"/>
        <w:bottom w:val="none" w:sz="0" w:space="0" w:color="auto"/>
        <w:right w:val="none" w:sz="0" w:space="0" w:color="auto"/>
      </w:divBdr>
    </w:div>
    <w:div w:id="1913343605">
      <w:bodyDiv w:val="1"/>
      <w:marLeft w:val="0"/>
      <w:marRight w:val="0"/>
      <w:marTop w:val="0"/>
      <w:marBottom w:val="0"/>
      <w:divBdr>
        <w:top w:val="none" w:sz="0" w:space="0" w:color="auto"/>
        <w:left w:val="none" w:sz="0" w:space="0" w:color="auto"/>
        <w:bottom w:val="none" w:sz="0" w:space="0" w:color="auto"/>
        <w:right w:val="none" w:sz="0" w:space="0" w:color="auto"/>
      </w:divBdr>
    </w:div>
    <w:div w:id="1918398013">
      <w:bodyDiv w:val="1"/>
      <w:marLeft w:val="0"/>
      <w:marRight w:val="0"/>
      <w:marTop w:val="0"/>
      <w:marBottom w:val="0"/>
      <w:divBdr>
        <w:top w:val="none" w:sz="0" w:space="0" w:color="auto"/>
        <w:left w:val="none" w:sz="0" w:space="0" w:color="auto"/>
        <w:bottom w:val="none" w:sz="0" w:space="0" w:color="auto"/>
        <w:right w:val="none" w:sz="0" w:space="0" w:color="auto"/>
      </w:divBdr>
    </w:div>
    <w:div w:id="1924217959">
      <w:bodyDiv w:val="1"/>
      <w:marLeft w:val="0"/>
      <w:marRight w:val="0"/>
      <w:marTop w:val="0"/>
      <w:marBottom w:val="0"/>
      <w:divBdr>
        <w:top w:val="none" w:sz="0" w:space="0" w:color="auto"/>
        <w:left w:val="none" w:sz="0" w:space="0" w:color="auto"/>
        <w:bottom w:val="none" w:sz="0" w:space="0" w:color="auto"/>
        <w:right w:val="none" w:sz="0" w:space="0" w:color="auto"/>
      </w:divBdr>
    </w:div>
    <w:div w:id="1962421677">
      <w:bodyDiv w:val="1"/>
      <w:marLeft w:val="0"/>
      <w:marRight w:val="0"/>
      <w:marTop w:val="0"/>
      <w:marBottom w:val="0"/>
      <w:divBdr>
        <w:top w:val="none" w:sz="0" w:space="0" w:color="auto"/>
        <w:left w:val="none" w:sz="0" w:space="0" w:color="auto"/>
        <w:bottom w:val="none" w:sz="0" w:space="0" w:color="auto"/>
        <w:right w:val="none" w:sz="0" w:space="0" w:color="auto"/>
      </w:divBdr>
    </w:div>
    <w:div w:id="1963881650">
      <w:bodyDiv w:val="1"/>
      <w:marLeft w:val="0"/>
      <w:marRight w:val="0"/>
      <w:marTop w:val="0"/>
      <w:marBottom w:val="0"/>
      <w:divBdr>
        <w:top w:val="none" w:sz="0" w:space="0" w:color="auto"/>
        <w:left w:val="none" w:sz="0" w:space="0" w:color="auto"/>
        <w:bottom w:val="none" w:sz="0" w:space="0" w:color="auto"/>
        <w:right w:val="none" w:sz="0" w:space="0" w:color="auto"/>
      </w:divBdr>
    </w:div>
    <w:div w:id="1977026339">
      <w:bodyDiv w:val="1"/>
      <w:marLeft w:val="0"/>
      <w:marRight w:val="0"/>
      <w:marTop w:val="0"/>
      <w:marBottom w:val="0"/>
      <w:divBdr>
        <w:top w:val="none" w:sz="0" w:space="0" w:color="auto"/>
        <w:left w:val="none" w:sz="0" w:space="0" w:color="auto"/>
        <w:bottom w:val="none" w:sz="0" w:space="0" w:color="auto"/>
        <w:right w:val="none" w:sz="0" w:space="0" w:color="auto"/>
      </w:divBdr>
    </w:div>
    <w:div w:id="1981302426">
      <w:bodyDiv w:val="1"/>
      <w:marLeft w:val="0"/>
      <w:marRight w:val="0"/>
      <w:marTop w:val="0"/>
      <w:marBottom w:val="0"/>
      <w:divBdr>
        <w:top w:val="none" w:sz="0" w:space="0" w:color="auto"/>
        <w:left w:val="none" w:sz="0" w:space="0" w:color="auto"/>
        <w:bottom w:val="none" w:sz="0" w:space="0" w:color="auto"/>
        <w:right w:val="none" w:sz="0" w:space="0" w:color="auto"/>
      </w:divBdr>
    </w:div>
    <w:div w:id="1984305976">
      <w:bodyDiv w:val="1"/>
      <w:marLeft w:val="0"/>
      <w:marRight w:val="0"/>
      <w:marTop w:val="0"/>
      <w:marBottom w:val="0"/>
      <w:divBdr>
        <w:top w:val="none" w:sz="0" w:space="0" w:color="auto"/>
        <w:left w:val="none" w:sz="0" w:space="0" w:color="auto"/>
        <w:bottom w:val="none" w:sz="0" w:space="0" w:color="auto"/>
        <w:right w:val="none" w:sz="0" w:space="0" w:color="auto"/>
      </w:divBdr>
    </w:div>
    <w:div w:id="2027555168">
      <w:bodyDiv w:val="1"/>
      <w:marLeft w:val="0"/>
      <w:marRight w:val="0"/>
      <w:marTop w:val="0"/>
      <w:marBottom w:val="0"/>
      <w:divBdr>
        <w:top w:val="none" w:sz="0" w:space="0" w:color="auto"/>
        <w:left w:val="none" w:sz="0" w:space="0" w:color="auto"/>
        <w:bottom w:val="none" w:sz="0" w:space="0" w:color="auto"/>
        <w:right w:val="none" w:sz="0" w:space="0" w:color="auto"/>
      </w:divBdr>
    </w:div>
    <w:div w:id="2035810329">
      <w:bodyDiv w:val="1"/>
      <w:marLeft w:val="0"/>
      <w:marRight w:val="0"/>
      <w:marTop w:val="0"/>
      <w:marBottom w:val="0"/>
      <w:divBdr>
        <w:top w:val="none" w:sz="0" w:space="0" w:color="auto"/>
        <w:left w:val="none" w:sz="0" w:space="0" w:color="auto"/>
        <w:bottom w:val="none" w:sz="0" w:space="0" w:color="auto"/>
        <w:right w:val="none" w:sz="0" w:space="0" w:color="auto"/>
      </w:divBdr>
    </w:div>
    <w:div w:id="2087143108">
      <w:bodyDiv w:val="1"/>
      <w:marLeft w:val="0"/>
      <w:marRight w:val="0"/>
      <w:marTop w:val="0"/>
      <w:marBottom w:val="0"/>
      <w:divBdr>
        <w:top w:val="none" w:sz="0" w:space="0" w:color="auto"/>
        <w:left w:val="none" w:sz="0" w:space="0" w:color="auto"/>
        <w:bottom w:val="none" w:sz="0" w:space="0" w:color="auto"/>
        <w:right w:val="none" w:sz="0" w:space="0" w:color="auto"/>
      </w:divBdr>
    </w:div>
    <w:div w:id="2095665741">
      <w:bodyDiv w:val="1"/>
      <w:marLeft w:val="0"/>
      <w:marRight w:val="0"/>
      <w:marTop w:val="0"/>
      <w:marBottom w:val="0"/>
      <w:divBdr>
        <w:top w:val="none" w:sz="0" w:space="0" w:color="auto"/>
        <w:left w:val="none" w:sz="0" w:space="0" w:color="auto"/>
        <w:bottom w:val="none" w:sz="0" w:space="0" w:color="auto"/>
        <w:right w:val="none" w:sz="0" w:space="0" w:color="auto"/>
      </w:divBdr>
    </w:div>
    <w:div w:id="2116362063">
      <w:bodyDiv w:val="1"/>
      <w:marLeft w:val="0"/>
      <w:marRight w:val="0"/>
      <w:marTop w:val="0"/>
      <w:marBottom w:val="0"/>
      <w:divBdr>
        <w:top w:val="none" w:sz="0" w:space="0" w:color="auto"/>
        <w:left w:val="none" w:sz="0" w:space="0" w:color="auto"/>
        <w:bottom w:val="none" w:sz="0" w:space="0" w:color="auto"/>
        <w:right w:val="none" w:sz="0" w:space="0" w:color="auto"/>
      </w:divBdr>
    </w:div>
    <w:div w:id="211825752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intecsting.de"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C54673-7196-4B8A-B3D7-EF6011DEF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535</Words>
  <Characters>3373</Characters>
  <Application>Microsoft Office Word</Application>
  <DocSecurity>4</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3901</CharactersWithSpaces>
  <SharedDoc>false</SharedDoc>
  <HLinks>
    <vt:vector size="18" baseType="variant">
      <vt:variant>
        <vt:i4>6946924</vt:i4>
      </vt:variant>
      <vt:variant>
        <vt:i4>6</vt:i4>
      </vt:variant>
      <vt:variant>
        <vt:i4>0</vt:i4>
      </vt:variant>
      <vt:variant>
        <vt:i4>5</vt:i4>
      </vt:variant>
      <vt:variant>
        <vt:lpwstr>http://www.wieland-electric.de/</vt:lpwstr>
      </vt:variant>
      <vt:variant>
        <vt:lpwstr/>
      </vt:variant>
      <vt:variant>
        <vt:i4>102</vt:i4>
      </vt:variant>
      <vt:variant>
        <vt:i4>3</vt:i4>
      </vt:variant>
      <vt:variant>
        <vt:i4>0</vt:i4>
      </vt:variant>
      <vt:variant>
        <vt:i4>5</vt:i4>
      </vt:variant>
      <vt:variant>
        <vt:lpwstr>mailto:communications@wieland-electric.com</vt:lpwstr>
      </vt:variant>
      <vt:variant>
        <vt:lpwstr/>
      </vt:variant>
      <vt:variant>
        <vt:i4>4325440</vt:i4>
      </vt:variant>
      <vt:variant>
        <vt:i4>0</vt:i4>
      </vt:variant>
      <vt:variant>
        <vt:i4>0</vt:i4>
      </vt:variant>
      <vt:variant>
        <vt:i4>5</vt:i4>
      </vt:variant>
      <vt:variant>
        <vt:lpwstr>http://wie.li/pressehmi19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dc:creator>
  <cp:keywords/>
  <dc:description/>
  <cp:lastModifiedBy>Petruc Christian</cp:lastModifiedBy>
  <cp:revision>2</cp:revision>
  <cp:lastPrinted>2022-11-09T13:36:00Z</cp:lastPrinted>
  <dcterms:created xsi:type="dcterms:W3CDTF">2022-12-14T12:56:00Z</dcterms:created>
  <dcterms:modified xsi:type="dcterms:W3CDTF">2022-12-14T12:56:00Z</dcterms:modified>
</cp:coreProperties>
</file>