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3E38F673" w:rsidR="00801359" w:rsidRPr="00614C3C" w:rsidRDefault="001D7296" w:rsidP="001D7296">
      <w:pPr>
        <w:spacing w:line="216" w:lineRule="auto"/>
        <w:ind w:right="-2126"/>
        <w:rPr>
          <w:rFonts w:ascii="Calibri" w:hAnsi="Calibri" w:cs="Arial"/>
          <w:b/>
          <w:sz w:val="52"/>
          <w:szCs w:val="52"/>
        </w:rPr>
      </w:pPr>
      <w:r>
        <w:rPr>
          <w:rFonts w:ascii="Calibri" w:hAnsi="Calibri" w:cs="Arial"/>
          <w:sz w:val="28"/>
          <w:szCs w:val="28"/>
        </w:rPr>
        <w:br/>
      </w:r>
      <w:r>
        <w:rPr>
          <w:rFonts w:ascii="Calibri" w:hAnsi="Calibri"/>
          <w:b/>
          <w:sz w:val="52"/>
          <w:szCs w:val="52"/>
        </w:rPr>
        <w:t xml:space="preserve">PRESS </w:t>
      </w:r>
      <w:r>
        <w:rPr>
          <w:rFonts w:ascii="Calibri" w:hAnsi="Calibri"/>
          <w:sz w:val="52"/>
          <w:szCs w:val="52"/>
        </w:rPr>
        <w:t>RELEASE</w:t>
      </w:r>
    </w:p>
    <w:p w14:paraId="1870CE50" w14:textId="77777777" w:rsidR="002D205C" w:rsidRPr="00614C3C" w:rsidRDefault="000809C0" w:rsidP="00B049E1">
      <w:pPr>
        <w:rPr>
          <w:rFonts w:ascii="Calibri" w:hAnsi="Calibri" w:cs="Arial"/>
          <w:sz w:val="20"/>
          <w:szCs w:val="20"/>
        </w:rPr>
      </w:pPr>
      <w:r w:rsidRPr="00614C3C">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3AA7A27D" w14:textId="77777777" w:rsidR="002D205C" w:rsidRPr="00614C3C" w:rsidRDefault="002D205C" w:rsidP="00B049E1">
      <w:pPr>
        <w:ind w:right="-2128"/>
        <w:rPr>
          <w:rFonts w:ascii="Calibri" w:hAnsi="Calibri" w:cs="Arial"/>
          <w:sz w:val="20"/>
          <w:szCs w:val="20"/>
        </w:rPr>
      </w:pPr>
    </w:p>
    <w:p w14:paraId="513F5A71" w14:textId="77777777" w:rsidR="008A7A05" w:rsidRPr="00614C3C" w:rsidRDefault="00941A08" w:rsidP="009125B0">
      <w:pPr>
        <w:tabs>
          <w:tab w:val="left" w:pos="6174"/>
        </w:tabs>
        <w:ind w:right="-2128"/>
        <w:rPr>
          <w:rFonts w:ascii="Calibri" w:hAnsi="Calibri" w:cs="Arial"/>
          <w:sz w:val="20"/>
          <w:szCs w:val="20"/>
        </w:rPr>
      </w:pPr>
      <w:r w:rsidRPr="00614C3C">
        <w:rPr>
          <w:rFonts w:ascii="Calibri" w:hAnsi="Calibri" w:cs="Arial"/>
          <w:sz w:val="20"/>
          <w:szCs w:val="20"/>
        </w:rPr>
        <w:tab/>
      </w:r>
      <w:r w:rsidR="008A7A05" w:rsidRPr="00614C3C">
        <w:rPr>
          <w:rFonts w:ascii="Arial" w:hAnsi="Arial" w:cs="Arial"/>
          <w:sz w:val="36"/>
          <w:szCs w:val="36"/>
        </w:rPr>
        <w:t xml:space="preserve"> </w:t>
      </w:r>
    </w:p>
    <w:p w14:paraId="0C9A0EDC" w14:textId="08E6A434" w:rsidR="003F4390" w:rsidRPr="00614C3C" w:rsidRDefault="00804261" w:rsidP="001B0D53">
      <w:pPr>
        <w:spacing w:line="276" w:lineRule="auto"/>
        <w:ind w:right="-2128"/>
        <w:rPr>
          <w:rFonts w:ascii="Arial" w:hAnsi="Arial" w:cs="Arial"/>
          <w:sz w:val="36"/>
          <w:szCs w:val="36"/>
        </w:rPr>
      </w:pPr>
      <w:r>
        <w:rPr>
          <w:rFonts w:ascii="Arial" w:hAnsi="Arial"/>
          <w:sz w:val="36"/>
          <w:szCs w:val="36"/>
        </w:rPr>
        <w:t>IMMEDIATE SAFETY</w:t>
      </w:r>
    </w:p>
    <w:p w14:paraId="00C881D7" w14:textId="77777777" w:rsidR="005F6520" w:rsidRPr="00614C3C" w:rsidRDefault="005F6520" w:rsidP="00066165">
      <w:pPr>
        <w:spacing w:line="276" w:lineRule="auto"/>
        <w:ind w:right="-2128"/>
        <w:rPr>
          <w:rFonts w:ascii="Arial" w:hAnsi="Arial" w:cs="Arial"/>
        </w:rPr>
      </w:pPr>
    </w:p>
    <w:p w14:paraId="48E46826" w14:textId="2B4BFC83" w:rsidR="00066165" w:rsidRPr="00804261" w:rsidRDefault="00F77EF1" w:rsidP="00804261">
      <w:pPr>
        <w:spacing w:line="276" w:lineRule="auto"/>
        <w:ind w:right="-2128"/>
        <w:rPr>
          <w:rFonts w:ascii="Arial" w:hAnsi="Arial" w:cs="Arial"/>
          <w:color w:val="000000" w:themeColor="text1"/>
        </w:rPr>
      </w:pPr>
      <w:r>
        <w:rPr>
          <w:rFonts w:ascii="Arial" w:hAnsi="Arial"/>
          <w:color w:val="000000" w:themeColor="text1"/>
        </w:rPr>
        <w:t>Wieland Electric pr</w:t>
      </w:r>
      <w:bookmarkStart w:id="0" w:name="_GoBack"/>
      <w:bookmarkEnd w:id="0"/>
      <w:r>
        <w:rPr>
          <w:rFonts w:ascii="Arial" w:hAnsi="Arial"/>
          <w:color w:val="000000" w:themeColor="text1"/>
        </w:rPr>
        <w:t>esents new emergency stop buttons with M12 connection for easy integration into plants and systems</w:t>
      </w:r>
    </w:p>
    <w:p w14:paraId="343B05B8" w14:textId="2D406F35" w:rsidR="00551FFA" w:rsidRDefault="00551FFA" w:rsidP="00F2389A">
      <w:pPr>
        <w:spacing w:line="360" w:lineRule="auto"/>
        <w:ind w:right="-2128"/>
        <w:rPr>
          <w:rFonts w:ascii="Arial" w:hAnsi="Arial" w:cs="Arial"/>
          <w:color w:val="000000" w:themeColor="text1"/>
        </w:rPr>
      </w:pPr>
    </w:p>
    <w:p w14:paraId="1133BA34" w14:textId="5F222F7C" w:rsidR="000B5936" w:rsidRDefault="00352869" w:rsidP="009B310D">
      <w:pPr>
        <w:spacing w:line="360" w:lineRule="auto"/>
        <w:ind w:right="-2128"/>
        <w:rPr>
          <w:rFonts w:ascii="Arial" w:hAnsi="Arial" w:cs="Arial"/>
          <w:sz w:val="20"/>
          <w:szCs w:val="20"/>
        </w:rPr>
      </w:pPr>
      <w:r>
        <w:rPr>
          <w:rFonts w:ascii="Arial" w:hAnsi="Arial"/>
          <w:sz w:val="20"/>
          <w:szCs w:val="20"/>
        </w:rPr>
        <w:t>In times of a shortage of skilled workers, technical devices that can be installed in a time-saving manner and, if possible, without the need for highly qualified personnel, come into their own. Wieland Electric has such a solution ready for safety technology in mechanical engineering and intralogistics: New emergency stop buttons are available for the safe, manual shutdown of machines and systems. Thanks to the M12 connection, they can be easily integrated into plants and systems using pre-assembled M12 standard cables.</w:t>
      </w:r>
    </w:p>
    <w:p w14:paraId="28FAC302" w14:textId="3717D973" w:rsidR="009B310D" w:rsidRDefault="009B310D" w:rsidP="009B310D">
      <w:pPr>
        <w:spacing w:line="360" w:lineRule="auto"/>
        <w:ind w:right="-2128"/>
        <w:rPr>
          <w:rFonts w:ascii="Arial" w:hAnsi="Arial" w:cs="Arial"/>
          <w:sz w:val="20"/>
          <w:szCs w:val="20"/>
        </w:rPr>
      </w:pPr>
    </w:p>
    <w:p w14:paraId="06123516" w14:textId="4EAC6D68" w:rsidR="006E3886" w:rsidRDefault="009C5576" w:rsidP="00CC7331">
      <w:pPr>
        <w:spacing w:line="360" w:lineRule="auto"/>
        <w:ind w:right="-2128"/>
        <w:rPr>
          <w:rFonts w:ascii="Arial" w:hAnsi="Arial" w:cs="Arial"/>
          <w:sz w:val="20"/>
          <w:szCs w:val="20"/>
        </w:rPr>
      </w:pPr>
      <w:r>
        <w:rPr>
          <w:rFonts w:ascii="Arial" w:hAnsi="Arial"/>
          <w:sz w:val="20"/>
          <w:szCs w:val="20"/>
        </w:rPr>
        <w:t xml:space="preserve">With the introduction of the new emergency stop buttons, Wieland Electric not only meets the increasing demand for M12 connections in industry, but also expands its portfolio with ready-to-use variants that offer numerous advantages due to their plug &amp; play installation. This includes reducing installation time and cabling effort as well as avoiding cabling errors during installation. Thanks to the compact and robust design, the emergency stop buttons can be installed in control cabinets and panels, but are also suitable - thanks to the IP65 and IP67 protection class design - for installation in the field where harsh ambient conditions prevail. </w:t>
      </w:r>
    </w:p>
    <w:p w14:paraId="7DD831BF" w14:textId="77777777" w:rsidR="00230E2C" w:rsidRPr="00614C3C" w:rsidRDefault="00230E2C" w:rsidP="00473946">
      <w:pPr>
        <w:spacing w:line="360" w:lineRule="auto"/>
        <w:ind w:right="-2128"/>
        <w:rPr>
          <w:rFonts w:ascii="Arial" w:hAnsi="Arial" w:cs="Arial"/>
          <w:b/>
          <w:bCs/>
          <w:sz w:val="20"/>
          <w:szCs w:val="20"/>
        </w:rPr>
      </w:pPr>
    </w:p>
    <w:p w14:paraId="5742CE5D" w14:textId="77777777" w:rsidR="00EE7621" w:rsidRPr="00436E9F" w:rsidRDefault="00EE7621" w:rsidP="00EE7621">
      <w:pPr>
        <w:shd w:val="clear" w:color="auto" w:fill="FFFFFF"/>
        <w:rPr>
          <w:rFonts w:ascii="Calibri" w:hAnsi="Calibri"/>
        </w:rPr>
      </w:pPr>
      <w:r>
        <w:rPr>
          <w:rFonts w:ascii="Calibri" w:hAnsi="Calibri"/>
          <w:b/>
        </w:rPr>
        <w:t>IMAGE</w:t>
      </w:r>
      <w:r>
        <w:rPr>
          <w:rFonts w:ascii="Calibri" w:hAnsi="Calibri"/>
        </w:rPr>
        <w:t xml:space="preserve"> MATERIAL</w:t>
      </w:r>
    </w:p>
    <w:p w14:paraId="7FF9C74A" w14:textId="2F5DFF85" w:rsidR="00096077" w:rsidRDefault="00096077" w:rsidP="00096077">
      <w:pPr>
        <w:spacing w:line="360" w:lineRule="auto"/>
        <w:ind w:right="-2128"/>
        <w:rPr>
          <w:rFonts w:ascii="Arial" w:hAnsi="Arial" w:cs="Arial"/>
          <w:i/>
          <w:iCs/>
          <w:sz w:val="20"/>
          <w:szCs w:val="20"/>
          <w:highlight w:val="yellow"/>
        </w:rPr>
      </w:pPr>
    </w:p>
    <w:p w14:paraId="63456C19" w14:textId="2D3E1A88" w:rsidR="00096077" w:rsidRDefault="00CC7F79" w:rsidP="00096077">
      <w:pPr>
        <w:spacing w:line="360" w:lineRule="auto"/>
        <w:ind w:right="-2128"/>
        <w:rPr>
          <w:rFonts w:ascii="Arial" w:hAnsi="Arial" w:cs="Arial"/>
          <w:b/>
          <w:bCs/>
          <w:sz w:val="20"/>
          <w:szCs w:val="20"/>
        </w:rPr>
      </w:pPr>
      <w:r>
        <w:rPr>
          <w:rFonts w:ascii="Arial" w:hAnsi="Arial" w:cs="Arial"/>
          <w:b/>
          <w:bCs/>
          <w:noProof/>
          <w:sz w:val="20"/>
          <w:szCs w:val="20"/>
        </w:rPr>
        <w:drawing>
          <wp:inline distT="0" distB="0" distL="0" distR="0" wp14:anchorId="428C91AC" wp14:editId="6880EDB4">
            <wp:extent cx="2067340" cy="1550942"/>
            <wp:effectExtent l="0" t="0" r="317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elandElectric_SensorPro_Nothalt.jpg"/>
                    <pic:cNvPicPr/>
                  </pic:nvPicPr>
                  <pic:blipFill>
                    <a:blip r:embed="rId8" cstate="screen">
                      <a:extLst>
                        <a:ext uri="{28A0092B-C50C-407E-A947-70E740481C1C}">
                          <a14:useLocalDpi xmlns:a14="http://schemas.microsoft.com/office/drawing/2010/main"/>
                        </a:ext>
                      </a:extLst>
                    </a:blip>
                    <a:stretch>
                      <a:fillRect/>
                    </a:stretch>
                  </pic:blipFill>
                  <pic:spPr>
                    <a:xfrm>
                      <a:off x="0" y="0"/>
                      <a:ext cx="2179889" cy="1635377"/>
                    </a:xfrm>
                    <a:prstGeom prst="rect">
                      <a:avLst/>
                    </a:prstGeom>
                  </pic:spPr>
                </pic:pic>
              </a:graphicData>
            </a:graphic>
          </wp:inline>
        </w:drawing>
      </w:r>
    </w:p>
    <w:p w14:paraId="326FD2B4" w14:textId="5E94E402" w:rsidR="00034FE7" w:rsidRDefault="00C13E50" w:rsidP="00CC7F79">
      <w:pPr>
        <w:spacing w:line="276" w:lineRule="auto"/>
        <w:ind w:right="-2128"/>
        <w:rPr>
          <w:rFonts w:ascii="Arial" w:hAnsi="Arial" w:cs="Arial"/>
          <w:sz w:val="18"/>
          <w:szCs w:val="18"/>
        </w:rPr>
      </w:pPr>
      <w:r>
        <w:rPr>
          <w:rFonts w:ascii="Arial" w:hAnsi="Arial"/>
          <w:sz w:val="18"/>
          <w:szCs w:val="18"/>
        </w:rPr>
        <w:t>Whether surface or front panel mounting - with the new emergency stop buttons with M12 connection, Wieland Electric offers an economical solution for the simple and time-saving implementation of safety-relevant functions.</w:t>
      </w:r>
    </w:p>
    <w:p w14:paraId="50AC307C" w14:textId="77777777" w:rsidR="00CC7F79" w:rsidRPr="00CC7F79" w:rsidRDefault="00CC7F79" w:rsidP="00CC7F79">
      <w:pPr>
        <w:spacing w:line="276" w:lineRule="auto"/>
        <w:ind w:right="-2128"/>
        <w:rPr>
          <w:rFonts w:ascii="Arial" w:hAnsi="Arial" w:cs="Arial"/>
          <w:sz w:val="18"/>
          <w:szCs w:val="18"/>
        </w:rPr>
      </w:pPr>
    </w:p>
    <w:p w14:paraId="607AD07F" w14:textId="77777777" w:rsidR="00034FE7" w:rsidRPr="004D65D7" w:rsidRDefault="00034FE7" w:rsidP="00034FE7">
      <w:pPr>
        <w:spacing w:line="360" w:lineRule="auto"/>
        <w:ind w:right="-2128"/>
        <w:rPr>
          <w:rFonts w:ascii="Arial" w:hAnsi="Arial" w:cs="Arial"/>
          <w:sz w:val="8"/>
          <w:szCs w:val="8"/>
        </w:rPr>
      </w:pPr>
      <w:r>
        <w:rPr>
          <w:rFonts w:ascii="Arial" w:hAnsi="Arial"/>
          <w:b/>
        </w:rPr>
        <w:t>PRESS CONTACT</w:t>
      </w:r>
      <w:r>
        <w:rPr>
          <w:rFonts w:ascii="Arial" w:hAnsi="Arial"/>
        </w:rPr>
        <w:t xml:space="preserve"> </w:t>
      </w:r>
      <w:r>
        <w:rPr>
          <w:rFonts w:ascii="Arial" w:hAnsi="Arial"/>
          <w:sz w:val="18"/>
          <w:szCs w:val="18"/>
        </w:rPr>
        <w:t xml:space="preserve"> </w:t>
      </w:r>
    </w:p>
    <w:p w14:paraId="629D9112" w14:textId="77777777" w:rsidR="00034FE7" w:rsidRPr="004D65D7" w:rsidRDefault="00034FE7" w:rsidP="00034FE7">
      <w:pPr>
        <w:spacing w:line="360" w:lineRule="auto"/>
        <w:ind w:right="-2128"/>
        <w:rPr>
          <w:rFonts w:ascii="Arial" w:hAnsi="Arial" w:cs="Arial"/>
          <w:b/>
          <w:sz w:val="20"/>
          <w:szCs w:val="20"/>
        </w:rPr>
      </w:pPr>
      <w:r>
        <w:rPr>
          <w:rFonts w:ascii="Arial" w:hAnsi="Arial"/>
          <w:b/>
          <w:sz w:val="20"/>
          <w:szCs w:val="20"/>
        </w:rPr>
        <w:t>Marion Nikol</w:t>
      </w:r>
    </w:p>
    <w:p w14:paraId="51D33FD2" w14:textId="77777777" w:rsidR="00034FE7" w:rsidRPr="004D65D7" w:rsidRDefault="00034FE7" w:rsidP="00034FE7">
      <w:pPr>
        <w:spacing w:line="360" w:lineRule="auto"/>
        <w:ind w:right="-2128"/>
        <w:rPr>
          <w:rFonts w:ascii="Arial" w:hAnsi="Arial" w:cs="Arial"/>
          <w:bCs/>
          <w:sz w:val="20"/>
          <w:szCs w:val="20"/>
        </w:rPr>
      </w:pPr>
      <w:r>
        <w:rPr>
          <w:rFonts w:ascii="Arial" w:hAnsi="Arial"/>
          <w:sz w:val="20"/>
          <w:szCs w:val="20"/>
        </w:rPr>
        <w:t>COMMUNICATION FOR INDUSTRY &amp; TECHNOLOGY</w:t>
      </w:r>
    </w:p>
    <w:p w14:paraId="304444CA" w14:textId="77777777" w:rsidR="00034FE7" w:rsidRPr="002D0CFE" w:rsidRDefault="00034FE7" w:rsidP="00034FE7">
      <w:pPr>
        <w:spacing w:line="360" w:lineRule="auto"/>
        <w:ind w:right="-2128"/>
        <w:rPr>
          <w:rFonts w:ascii="Arial" w:hAnsi="Arial" w:cs="Arial"/>
          <w:color w:val="000000" w:themeColor="text1"/>
          <w:sz w:val="20"/>
          <w:szCs w:val="20"/>
          <w:lang w:val="it-IT"/>
        </w:rPr>
      </w:pPr>
      <w:r>
        <w:rPr>
          <w:rFonts w:ascii="Arial" w:hAnsi="Arial"/>
          <w:b/>
          <w:color w:val="000000" w:themeColor="text1"/>
          <w:sz w:val="20"/>
          <w:szCs w:val="20"/>
        </w:rPr>
        <w:t>Phone:</w:t>
      </w:r>
      <w:r>
        <w:rPr>
          <w:rFonts w:ascii="Arial" w:hAnsi="Arial"/>
          <w:color w:val="000000" w:themeColor="text1"/>
          <w:sz w:val="20"/>
          <w:szCs w:val="20"/>
        </w:rPr>
        <w:t xml:space="preserve"> +49 170 2731025</w:t>
      </w:r>
    </w:p>
    <w:p w14:paraId="460FC9A2" w14:textId="77777777" w:rsidR="00034FE7" w:rsidRPr="00C2479D" w:rsidRDefault="00034FE7" w:rsidP="00034FE7">
      <w:pPr>
        <w:spacing w:line="360" w:lineRule="auto"/>
        <w:ind w:right="-2128"/>
        <w:rPr>
          <w:rFonts w:ascii="Arial" w:hAnsi="Arial" w:cs="Arial"/>
          <w:bCs/>
          <w:sz w:val="20"/>
          <w:szCs w:val="20"/>
          <w:lang w:val="it-IT"/>
        </w:rPr>
      </w:pPr>
      <w:r>
        <w:rPr>
          <w:rFonts w:ascii="Arial" w:hAnsi="Arial"/>
          <w:sz w:val="20"/>
          <w:szCs w:val="20"/>
        </w:rPr>
        <w:t xml:space="preserve"> </w:t>
      </w:r>
      <w:r>
        <w:rPr>
          <w:rFonts w:ascii="Arial" w:hAnsi="Arial"/>
          <w:b/>
          <w:sz w:val="20"/>
          <w:szCs w:val="20"/>
        </w:rPr>
        <w:t>E-mail:</w:t>
      </w:r>
      <w:r>
        <w:rPr>
          <w:rFonts w:ascii="Arial" w:hAnsi="Arial"/>
          <w:sz w:val="20"/>
          <w:szCs w:val="20"/>
        </w:rPr>
        <w:t xml:space="preserve"> </w:t>
      </w:r>
      <w:hyperlink r:id="rId9" w:history="1">
        <w:r>
          <w:rPr>
            <w:rStyle w:val="Hyperlink"/>
            <w:rFonts w:ascii="Arial" w:hAnsi="Arial"/>
            <w:sz w:val="20"/>
            <w:szCs w:val="20"/>
          </w:rPr>
          <w:t>info@intecsting.de</w:t>
        </w:r>
      </w:hyperlink>
      <w:r>
        <w:rPr>
          <w:rFonts w:ascii="Arial" w:hAnsi="Arial"/>
          <w:sz w:val="20"/>
          <w:szCs w:val="20"/>
        </w:rPr>
        <w:t xml:space="preserve"> </w:t>
      </w:r>
    </w:p>
    <w:p w14:paraId="5C1B05D4" w14:textId="77777777" w:rsidR="00034FE7" w:rsidRPr="00034FE7" w:rsidRDefault="00034FE7" w:rsidP="0017749B">
      <w:pPr>
        <w:spacing w:line="360" w:lineRule="auto"/>
        <w:ind w:right="-2128"/>
        <w:rPr>
          <w:rFonts w:ascii="Arial" w:hAnsi="Arial" w:cs="Arial"/>
          <w:sz w:val="22"/>
          <w:lang w:val="it-IT"/>
        </w:rPr>
      </w:pPr>
    </w:p>
    <w:p w14:paraId="1BAD3FF1" w14:textId="77777777" w:rsidR="00034FE7" w:rsidRPr="00034FE7" w:rsidRDefault="00034FE7" w:rsidP="0017749B">
      <w:pPr>
        <w:spacing w:line="360" w:lineRule="auto"/>
        <w:ind w:right="-2128"/>
        <w:rPr>
          <w:rFonts w:ascii="Arial" w:hAnsi="Arial" w:cs="Arial"/>
          <w:sz w:val="22"/>
          <w:lang w:val="it-IT"/>
        </w:rPr>
      </w:pPr>
    </w:p>
    <w:p w14:paraId="5C085F52" w14:textId="13BB836A" w:rsidR="002D205C" w:rsidRPr="00614C3C" w:rsidRDefault="00B049E1" w:rsidP="0017749B">
      <w:pPr>
        <w:spacing w:line="360" w:lineRule="auto"/>
        <w:ind w:right="-2128"/>
        <w:rPr>
          <w:rFonts w:ascii="Arial" w:hAnsi="Arial" w:cs="Arial"/>
          <w:sz w:val="22"/>
        </w:rPr>
      </w:pPr>
      <w:r>
        <w:rPr>
          <w:rFonts w:ascii="Arial" w:hAnsi="Arial"/>
          <w:sz w:val="22"/>
          <w:szCs w:val="22"/>
        </w:rPr>
        <w:t>ABOUT WIELAND ELECTRIC</w:t>
      </w:r>
    </w:p>
    <w:p w14:paraId="483DB59D" w14:textId="77777777" w:rsidR="002D205C" w:rsidRPr="00614C3C" w:rsidRDefault="002D205C" w:rsidP="0017749B">
      <w:pPr>
        <w:spacing w:line="360" w:lineRule="auto"/>
        <w:ind w:right="-2126"/>
        <w:rPr>
          <w:rFonts w:ascii="Arial" w:hAnsi="Arial" w:cs="Arial"/>
          <w:b/>
          <w:sz w:val="18"/>
          <w:szCs w:val="20"/>
        </w:rPr>
      </w:pPr>
    </w:p>
    <w:p w14:paraId="026D264D" w14:textId="77777777" w:rsidR="002D205C" w:rsidRPr="00614C3C" w:rsidRDefault="002D205C" w:rsidP="0017749B">
      <w:pPr>
        <w:spacing w:line="360" w:lineRule="auto"/>
        <w:ind w:right="-2128"/>
        <w:rPr>
          <w:rFonts w:ascii="Arial" w:hAnsi="Arial" w:cs="Arial"/>
          <w:sz w:val="18"/>
          <w:szCs w:val="20"/>
        </w:rPr>
      </w:pPr>
      <w:r>
        <w:rPr>
          <w:rFonts w:ascii="Arial" w:hAnsi="Arial"/>
          <w:sz w:val="18"/>
          <w:szCs w:val="18"/>
        </w:rPr>
        <w:t xml:space="preserve">Wieland Electric, founded in Bamberg in 1910, is the inventor of safe electrical connection technology. Today, the family-owned company is one of the leading suppliers of safety and automation technology and has been the global market leader in the field of pluggable electrical installations for building technology for over 30 years. </w:t>
      </w:r>
    </w:p>
    <w:p w14:paraId="3062F86B" w14:textId="77777777" w:rsidR="002D205C" w:rsidRPr="00614C3C" w:rsidRDefault="002D205C" w:rsidP="0017749B">
      <w:pPr>
        <w:spacing w:line="360" w:lineRule="auto"/>
        <w:ind w:right="-2128"/>
        <w:rPr>
          <w:rFonts w:ascii="Arial" w:hAnsi="Arial" w:cs="Arial"/>
          <w:sz w:val="18"/>
          <w:szCs w:val="20"/>
        </w:rPr>
      </w:pPr>
    </w:p>
    <w:p w14:paraId="5FE0ED4C" w14:textId="77777777" w:rsidR="002D205C" w:rsidRPr="00614C3C" w:rsidRDefault="002D205C" w:rsidP="0017749B">
      <w:pPr>
        <w:spacing w:line="360" w:lineRule="auto"/>
        <w:ind w:right="-2128"/>
        <w:rPr>
          <w:rFonts w:ascii="Arial" w:hAnsi="Arial" w:cs="Arial"/>
          <w:sz w:val="18"/>
          <w:szCs w:val="20"/>
        </w:rPr>
      </w:pPr>
      <w:r>
        <w:rPr>
          <w:rFonts w:ascii="Arial" w:hAnsi="Arial"/>
          <w:sz w:val="18"/>
          <w:szCs w:val="18"/>
        </w:rPr>
        <w:t xml:space="preserve">Wieland Electric assists customers with on-site support all over the world as a capable service partner and solution provider. This is possible thanks to around 1,600 employees and subsidiaries as well as sales organizations in over 70 countries. In addition to Wieland Electric GmbH, STOCKO Contact GmbH &amp; Co. KG has belonged to Wieland Holding since 1998. </w:t>
      </w:r>
    </w:p>
    <w:p w14:paraId="52FC77F1" w14:textId="77777777" w:rsidR="002D205C" w:rsidRPr="00614C3C" w:rsidRDefault="002D205C" w:rsidP="0017749B">
      <w:pPr>
        <w:spacing w:line="360" w:lineRule="auto"/>
        <w:ind w:right="-2128"/>
        <w:rPr>
          <w:rFonts w:ascii="Arial" w:hAnsi="Arial" w:cs="Arial"/>
          <w:sz w:val="18"/>
          <w:szCs w:val="20"/>
        </w:rPr>
      </w:pPr>
    </w:p>
    <w:p w14:paraId="11FB59EE" w14:textId="77777777" w:rsidR="00BC511B" w:rsidRPr="00614C3C" w:rsidRDefault="002D205C" w:rsidP="00BC511B">
      <w:pPr>
        <w:spacing w:line="360" w:lineRule="auto"/>
        <w:ind w:right="-2128"/>
        <w:rPr>
          <w:rFonts w:ascii="Arial" w:hAnsi="Arial" w:cs="Arial"/>
          <w:sz w:val="18"/>
          <w:szCs w:val="20"/>
        </w:rPr>
      </w:pPr>
      <w:r>
        <w:rPr>
          <w:rFonts w:ascii="Arial" w:hAnsi="Arial"/>
          <w:sz w:val="18"/>
          <w:szCs w:val="18"/>
        </w:rPr>
        <w:t>The core industries of the company are mechanical engineering, wind power, and building and lighting technology. The broad portfolio includes components, products, and solutions for electrical installation, connection technology, power distribution, safety technology, and the control cabinet. In addition, Wieland Electric offers an extensive service and training program. With cross-industry experience, a great product diversity and numerous service offerings, the company has consistently developed from a component supplier to a solution provider in recent years.</w:t>
      </w:r>
    </w:p>
    <w:p w14:paraId="7AE5AE7C" w14:textId="362F0C95" w:rsidR="00066165" w:rsidRPr="00614C3C" w:rsidRDefault="00066165" w:rsidP="00BC511B">
      <w:pPr>
        <w:spacing w:line="360" w:lineRule="auto"/>
        <w:ind w:right="-2128"/>
        <w:rPr>
          <w:rFonts w:ascii="Arial" w:hAnsi="Arial" w:cs="Arial"/>
        </w:rPr>
      </w:pPr>
    </w:p>
    <w:p w14:paraId="46027630" w14:textId="77777777" w:rsidR="00427876" w:rsidRPr="00614C3C" w:rsidRDefault="00427876" w:rsidP="00BC511B">
      <w:pPr>
        <w:spacing w:line="360" w:lineRule="auto"/>
        <w:ind w:right="-2128"/>
        <w:rPr>
          <w:rFonts w:ascii="Arial" w:hAnsi="Arial" w:cs="Arial"/>
        </w:rPr>
      </w:pPr>
    </w:p>
    <w:p w14:paraId="6A5AC980" w14:textId="77777777" w:rsidR="00240702" w:rsidRPr="00CC7F79" w:rsidRDefault="00240702" w:rsidP="00240702">
      <w:pPr>
        <w:spacing w:line="360" w:lineRule="auto"/>
        <w:rPr>
          <w:rFonts w:ascii="Arial" w:hAnsi="Arial" w:cs="Arial"/>
          <w:color w:val="0000FF"/>
          <w:sz w:val="18"/>
          <w:szCs w:val="18"/>
          <w:u w:val="single"/>
        </w:rPr>
      </w:pPr>
    </w:p>
    <w:p w14:paraId="7E464F3D" w14:textId="77777777" w:rsidR="00240702" w:rsidRPr="00CC7F79" w:rsidRDefault="00240702" w:rsidP="00DD5F12">
      <w:pPr>
        <w:spacing w:line="360" w:lineRule="auto"/>
        <w:ind w:right="-2128"/>
        <w:rPr>
          <w:rFonts w:ascii="Arial" w:hAnsi="Arial" w:cs="Arial"/>
          <w:color w:val="0000FF"/>
          <w:sz w:val="18"/>
          <w:szCs w:val="18"/>
          <w:u w:val="single"/>
        </w:rPr>
      </w:pPr>
    </w:p>
    <w:sectPr w:rsidR="00240702" w:rsidRPr="00CC7F79" w:rsidSect="0017749B">
      <w:headerReference w:type="default" r:id="rId10"/>
      <w:footerReference w:type="even" r:id="rId11"/>
      <w:footerReference w:type="default" r:id="rId12"/>
      <w:headerReference w:type="first" r:id="rId13"/>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4A276" w14:textId="77777777" w:rsidR="009272E2" w:rsidRDefault="009272E2" w:rsidP="00597742">
      <w:r>
        <w:separator/>
      </w:r>
    </w:p>
  </w:endnote>
  <w:endnote w:type="continuationSeparator" w:id="0">
    <w:p w14:paraId="6233AB7F" w14:textId="77777777" w:rsidR="009272E2" w:rsidRDefault="009272E2"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Lucida Grande">
    <w:charset w:val="00"/>
    <w:family w:val="swiss"/>
    <w:pitch w:val="variable"/>
    <w:sig w:usb0="E1000AEF" w:usb1="5000A1FF" w:usb2="00000000" w:usb3="00000000" w:csb0="000001B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2E62F3D8"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55332">
      <w:rPr>
        <w:rFonts w:ascii="Calibri" w:eastAsia="Arial Unicode MS" w:hAnsi="Calibri" w:cs="Arial Unicode MS"/>
        <w:noProof/>
        <w:sz w:val="16"/>
        <w:szCs w:val="16"/>
      </w:rPr>
      <w:t>2</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55332">
      <w:rPr>
        <w:rFonts w:ascii="Calibri" w:eastAsia="Arial Unicode MS" w:hAnsi="Calibri" w:cs="Arial Unicode MS"/>
        <w:noProof/>
        <w:sz w:val="16"/>
        <w:szCs w:val="16"/>
      </w:rPr>
      <w:t>2</w:t>
    </w:r>
    <w:r w:rsidRPr="004704FB">
      <w:rPr>
        <w:rFonts w:ascii="Calibri" w:eastAsia="Arial Unicode MS" w:hAnsi="Calibri"/>
        <w:sz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2B3BA669"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Pr>
        <w:rFonts w:ascii="Calibri" w:eastAsia="MS Gothic" w:hAnsi="Calibri"/>
        <w:sz w:val="16"/>
        <w:szCs w:val="16"/>
      </w:rPr>
      <w:t>PRESS INFORMATION: 2023-02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Pr>
        <w:rFonts w:ascii="Calibri" w:eastAsia="Arial Unicode MS" w:hAnsi="Calibri"/>
        <w:sz w:val="16"/>
        <w:szCs w:val="16"/>
      </w:rPr>
      <w:t xml:space="preserve">Page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55332">
      <w:rPr>
        <w:rFonts w:ascii="Calibri" w:eastAsia="Arial Unicode MS" w:hAnsi="Calibri" w:cs="Arial Unicode MS"/>
        <w:noProof/>
        <w:sz w:val="16"/>
        <w:szCs w:val="16"/>
      </w:rPr>
      <w:t>1</w:t>
    </w:r>
    <w:r w:rsidRPr="004704FB">
      <w:rPr>
        <w:rFonts w:ascii="Calibri" w:eastAsia="Arial Unicode MS" w:hAnsi="Calibri"/>
        <w:sz w:val="16"/>
      </w:rPr>
      <w:fldChar w:fldCharType="end"/>
    </w:r>
    <w:r>
      <w:rPr>
        <w:rFonts w:ascii="Calibri" w:eastAsia="Arial Unicode MS" w:hAnsi="Calibri"/>
        <w:sz w:val="16"/>
        <w:szCs w:val="16"/>
      </w:rPr>
      <w:t xml:space="preserve"> of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D55332">
      <w:rPr>
        <w:rFonts w:ascii="Calibri" w:eastAsia="Arial Unicode MS" w:hAnsi="Calibri" w:cs="Arial Unicode MS"/>
        <w:noProof/>
        <w:sz w:val="16"/>
        <w:szCs w:val="16"/>
      </w:rPr>
      <w:t>2</w:t>
    </w:r>
    <w:r w:rsidRPr="004704FB">
      <w:rPr>
        <w:rFonts w:ascii="Calibri" w:eastAsia="Arial Unicode MS" w:hAnsi="Calibri"/>
        <w:sz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9D2D6" w14:textId="77777777" w:rsidR="009272E2" w:rsidRDefault="009272E2" w:rsidP="00597742">
      <w:r>
        <w:separator/>
      </w:r>
    </w:p>
  </w:footnote>
  <w:footnote w:type="continuationSeparator" w:id="0">
    <w:p w14:paraId="0D0217F3" w14:textId="77777777" w:rsidR="009272E2" w:rsidRDefault="009272E2"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1"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9272E2">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34D1"/>
    <w:multiLevelType w:val="hybridMultilevel"/>
    <w:tmpl w:val="E78EB0D6"/>
    <w:lvl w:ilvl="0" w:tplc="95A0AC42">
      <w:start w:val="1"/>
      <w:numFmt w:val="bullet"/>
      <w:lvlText w:val="+"/>
      <w:lvlJc w:val="left"/>
      <w:pPr>
        <w:tabs>
          <w:tab w:val="num" w:pos="720"/>
        </w:tabs>
        <w:ind w:left="720" w:hanging="360"/>
      </w:pPr>
      <w:rPr>
        <w:rFonts w:ascii="Lucida Grande" w:hAnsi="Lucida Grande" w:hint="default"/>
      </w:rPr>
    </w:lvl>
    <w:lvl w:ilvl="1" w:tplc="06A403D2">
      <w:start w:val="1"/>
      <w:numFmt w:val="bullet"/>
      <w:lvlText w:val="+"/>
      <w:lvlJc w:val="left"/>
      <w:pPr>
        <w:tabs>
          <w:tab w:val="num" w:pos="1440"/>
        </w:tabs>
        <w:ind w:left="1440" w:hanging="360"/>
      </w:pPr>
      <w:rPr>
        <w:rFonts w:ascii="Lucida Grande" w:hAnsi="Lucida Grande" w:hint="default"/>
      </w:rPr>
    </w:lvl>
    <w:lvl w:ilvl="2" w:tplc="FB06B1A8" w:tentative="1">
      <w:start w:val="1"/>
      <w:numFmt w:val="bullet"/>
      <w:lvlText w:val="+"/>
      <w:lvlJc w:val="left"/>
      <w:pPr>
        <w:tabs>
          <w:tab w:val="num" w:pos="2160"/>
        </w:tabs>
        <w:ind w:left="2160" w:hanging="360"/>
      </w:pPr>
      <w:rPr>
        <w:rFonts w:ascii="Lucida Grande" w:hAnsi="Lucida Grande" w:hint="default"/>
      </w:rPr>
    </w:lvl>
    <w:lvl w:ilvl="3" w:tplc="31EC8CA4" w:tentative="1">
      <w:start w:val="1"/>
      <w:numFmt w:val="bullet"/>
      <w:lvlText w:val="+"/>
      <w:lvlJc w:val="left"/>
      <w:pPr>
        <w:tabs>
          <w:tab w:val="num" w:pos="2880"/>
        </w:tabs>
        <w:ind w:left="2880" w:hanging="360"/>
      </w:pPr>
      <w:rPr>
        <w:rFonts w:ascii="Lucida Grande" w:hAnsi="Lucida Grande" w:hint="default"/>
      </w:rPr>
    </w:lvl>
    <w:lvl w:ilvl="4" w:tplc="12664D28" w:tentative="1">
      <w:start w:val="1"/>
      <w:numFmt w:val="bullet"/>
      <w:lvlText w:val="+"/>
      <w:lvlJc w:val="left"/>
      <w:pPr>
        <w:tabs>
          <w:tab w:val="num" w:pos="3600"/>
        </w:tabs>
        <w:ind w:left="3600" w:hanging="360"/>
      </w:pPr>
      <w:rPr>
        <w:rFonts w:ascii="Lucida Grande" w:hAnsi="Lucida Grande" w:hint="default"/>
      </w:rPr>
    </w:lvl>
    <w:lvl w:ilvl="5" w:tplc="5E24EDEE" w:tentative="1">
      <w:start w:val="1"/>
      <w:numFmt w:val="bullet"/>
      <w:lvlText w:val="+"/>
      <w:lvlJc w:val="left"/>
      <w:pPr>
        <w:tabs>
          <w:tab w:val="num" w:pos="4320"/>
        </w:tabs>
        <w:ind w:left="4320" w:hanging="360"/>
      </w:pPr>
      <w:rPr>
        <w:rFonts w:ascii="Lucida Grande" w:hAnsi="Lucida Grande" w:hint="default"/>
      </w:rPr>
    </w:lvl>
    <w:lvl w:ilvl="6" w:tplc="51E08130" w:tentative="1">
      <w:start w:val="1"/>
      <w:numFmt w:val="bullet"/>
      <w:lvlText w:val="+"/>
      <w:lvlJc w:val="left"/>
      <w:pPr>
        <w:tabs>
          <w:tab w:val="num" w:pos="5040"/>
        </w:tabs>
        <w:ind w:left="5040" w:hanging="360"/>
      </w:pPr>
      <w:rPr>
        <w:rFonts w:ascii="Lucida Grande" w:hAnsi="Lucida Grande" w:hint="default"/>
      </w:rPr>
    </w:lvl>
    <w:lvl w:ilvl="7" w:tplc="A3628A80" w:tentative="1">
      <w:start w:val="1"/>
      <w:numFmt w:val="bullet"/>
      <w:lvlText w:val="+"/>
      <w:lvlJc w:val="left"/>
      <w:pPr>
        <w:tabs>
          <w:tab w:val="num" w:pos="5760"/>
        </w:tabs>
        <w:ind w:left="5760" w:hanging="360"/>
      </w:pPr>
      <w:rPr>
        <w:rFonts w:ascii="Lucida Grande" w:hAnsi="Lucida Grande" w:hint="default"/>
      </w:rPr>
    </w:lvl>
    <w:lvl w:ilvl="8" w:tplc="BB20671A" w:tentative="1">
      <w:start w:val="1"/>
      <w:numFmt w:val="bullet"/>
      <w:lvlText w:val="+"/>
      <w:lvlJc w:val="left"/>
      <w:pPr>
        <w:tabs>
          <w:tab w:val="num" w:pos="6480"/>
        </w:tabs>
        <w:ind w:left="6480" w:hanging="360"/>
      </w:pPr>
      <w:rPr>
        <w:rFonts w:ascii="Lucida Grande" w:hAnsi="Lucida Grande" w:hint="default"/>
      </w:rPr>
    </w:lvl>
  </w:abstractNum>
  <w:abstractNum w:abstractNumId="1"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73CB"/>
    <w:rsid w:val="0001340B"/>
    <w:rsid w:val="00013AA1"/>
    <w:rsid w:val="00014B73"/>
    <w:rsid w:val="00016DFD"/>
    <w:rsid w:val="00030C79"/>
    <w:rsid w:val="00034FE7"/>
    <w:rsid w:val="0004222D"/>
    <w:rsid w:val="00053947"/>
    <w:rsid w:val="000653B1"/>
    <w:rsid w:val="00066165"/>
    <w:rsid w:val="00067AA4"/>
    <w:rsid w:val="00075E4D"/>
    <w:rsid w:val="00076491"/>
    <w:rsid w:val="00077364"/>
    <w:rsid w:val="00077912"/>
    <w:rsid w:val="000809C0"/>
    <w:rsid w:val="00086228"/>
    <w:rsid w:val="0009414B"/>
    <w:rsid w:val="00096077"/>
    <w:rsid w:val="000A6053"/>
    <w:rsid w:val="000A7020"/>
    <w:rsid w:val="000B0FE4"/>
    <w:rsid w:val="000B5936"/>
    <w:rsid w:val="000D43E7"/>
    <w:rsid w:val="000D4B4B"/>
    <w:rsid w:val="000D7B68"/>
    <w:rsid w:val="000E4917"/>
    <w:rsid w:val="000E76EA"/>
    <w:rsid w:val="000E7882"/>
    <w:rsid w:val="000F1127"/>
    <w:rsid w:val="00114485"/>
    <w:rsid w:val="00126D85"/>
    <w:rsid w:val="0013666D"/>
    <w:rsid w:val="00144097"/>
    <w:rsid w:val="00144A4D"/>
    <w:rsid w:val="00146573"/>
    <w:rsid w:val="00153087"/>
    <w:rsid w:val="001627DE"/>
    <w:rsid w:val="00165900"/>
    <w:rsid w:val="0016610B"/>
    <w:rsid w:val="0017562F"/>
    <w:rsid w:val="0017749B"/>
    <w:rsid w:val="00195B53"/>
    <w:rsid w:val="00197FDB"/>
    <w:rsid w:val="001B0D53"/>
    <w:rsid w:val="001B17A5"/>
    <w:rsid w:val="001B3B8B"/>
    <w:rsid w:val="001B7225"/>
    <w:rsid w:val="001C2417"/>
    <w:rsid w:val="001C5D27"/>
    <w:rsid w:val="001D241A"/>
    <w:rsid w:val="001D50AD"/>
    <w:rsid w:val="001D7296"/>
    <w:rsid w:val="001E10B8"/>
    <w:rsid w:val="001E3523"/>
    <w:rsid w:val="001F3A49"/>
    <w:rsid w:val="00205F09"/>
    <w:rsid w:val="002142F2"/>
    <w:rsid w:val="00216750"/>
    <w:rsid w:val="00217CFC"/>
    <w:rsid w:val="002240BD"/>
    <w:rsid w:val="00225AB8"/>
    <w:rsid w:val="00230E2C"/>
    <w:rsid w:val="00230E7D"/>
    <w:rsid w:val="00237E27"/>
    <w:rsid w:val="00240702"/>
    <w:rsid w:val="002441FC"/>
    <w:rsid w:val="002457A8"/>
    <w:rsid w:val="00251C83"/>
    <w:rsid w:val="002527B4"/>
    <w:rsid w:val="002566D4"/>
    <w:rsid w:val="0025711D"/>
    <w:rsid w:val="0026264D"/>
    <w:rsid w:val="00262958"/>
    <w:rsid w:val="0026760C"/>
    <w:rsid w:val="0027253A"/>
    <w:rsid w:val="00273D7C"/>
    <w:rsid w:val="002766BE"/>
    <w:rsid w:val="00285905"/>
    <w:rsid w:val="00293470"/>
    <w:rsid w:val="00294CCF"/>
    <w:rsid w:val="00295DC9"/>
    <w:rsid w:val="002A31BB"/>
    <w:rsid w:val="002A4C37"/>
    <w:rsid w:val="002A646C"/>
    <w:rsid w:val="002A7437"/>
    <w:rsid w:val="002D0145"/>
    <w:rsid w:val="002D205C"/>
    <w:rsid w:val="002D3E2B"/>
    <w:rsid w:val="002D5864"/>
    <w:rsid w:val="002F1D53"/>
    <w:rsid w:val="002F43DE"/>
    <w:rsid w:val="002F5E00"/>
    <w:rsid w:val="002F5EFB"/>
    <w:rsid w:val="002F6C8B"/>
    <w:rsid w:val="0030471C"/>
    <w:rsid w:val="003050CA"/>
    <w:rsid w:val="00310FF8"/>
    <w:rsid w:val="00312978"/>
    <w:rsid w:val="00316C05"/>
    <w:rsid w:val="00317591"/>
    <w:rsid w:val="003212BA"/>
    <w:rsid w:val="00331084"/>
    <w:rsid w:val="0033256D"/>
    <w:rsid w:val="00332951"/>
    <w:rsid w:val="00334491"/>
    <w:rsid w:val="00341910"/>
    <w:rsid w:val="00352869"/>
    <w:rsid w:val="003800FF"/>
    <w:rsid w:val="00381FFB"/>
    <w:rsid w:val="00383012"/>
    <w:rsid w:val="003862E3"/>
    <w:rsid w:val="00387845"/>
    <w:rsid w:val="0039617A"/>
    <w:rsid w:val="003A7062"/>
    <w:rsid w:val="003B011A"/>
    <w:rsid w:val="003B4218"/>
    <w:rsid w:val="003B5BBC"/>
    <w:rsid w:val="003B5FF9"/>
    <w:rsid w:val="003B6183"/>
    <w:rsid w:val="003B763C"/>
    <w:rsid w:val="003C394F"/>
    <w:rsid w:val="003D2466"/>
    <w:rsid w:val="003D492B"/>
    <w:rsid w:val="003E097B"/>
    <w:rsid w:val="003E66DE"/>
    <w:rsid w:val="003E6968"/>
    <w:rsid w:val="003F1E58"/>
    <w:rsid w:val="003F4390"/>
    <w:rsid w:val="003F5EC1"/>
    <w:rsid w:val="00400D1C"/>
    <w:rsid w:val="00404097"/>
    <w:rsid w:val="00411012"/>
    <w:rsid w:val="004114E7"/>
    <w:rsid w:val="00424B9F"/>
    <w:rsid w:val="00425697"/>
    <w:rsid w:val="00427876"/>
    <w:rsid w:val="004325B2"/>
    <w:rsid w:val="00432A9D"/>
    <w:rsid w:val="004364BA"/>
    <w:rsid w:val="00440718"/>
    <w:rsid w:val="004416A2"/>
    <w:rsid w:val="00446B18"/>
    <w:rsid w:val="00446CA6"/>
    <w:rsid w:val="00452353"/>
    <w:rsid w:val="00456A08"/>
    <w:rsid w:val="0046500A"/>
    <w:rsid w:val="004704FB"/>
    <w:rsid w:val="00471382"/>
    <w:rsid w:val="00473946"/>
    <w:rsid w:val="00476ACF"/>
    <w:rsid w:val="00484F7C"/>
    <w:rsid w:val="004A0F22"/>
    <w:rsid w:val="004A2078"/>
    <w:rsid w:val="004A373F"/>
    <w:rsid w:val="004B12BF"/>
    <w:rsid w:val="004B332E"/>
    <w:rsid w:val="004C4FDB"/>
    <w:rsid w:val="004C6E3B"/>
    <w:rsid w:val="004F04BF"/>
    <w:rsid w:val="004F1B6F"/>
    <w:rsid w:val="00505617"/>
    <w:rsid w:val="0051272C"/>
    <w:rsid w:val="00514336"/>
    <w:rsid w:val="00531C39"/>
    <w:rsid w:val="00532EB7"/>
    <w:rsid w:val="00537621"/>
    <w:rsid w:val="0054372D"/>
    <w:rsid w:val="00547094"/>
    <w:rsid w:val="005479DC"/>
    <w:rsid w:val="00551FFA"/>
    <w:rsid w:val="00552D72"/>
    <w:rsid w:val="00560CF5"/>
    <w:rsid w:val="00560FE2"/>
    <w:rsid w:val="00561154"/>
    <w:rsid w:val="0056204B"/>
    <w:rsid w:val="005744B9"/>
    <w:rsid w:val="00582839"/>
    <w:rsid w:val="005907E8"/>
    <w:rsid w:val="00594A55"/>
    <w:rsid w:val="00597639"/>
    <w:rsid w:val="00597742"/>
    <w:rsid w:val="005A0B51"/>
    <w:rsid w:val="005A3972"/>
    <w:rsid w:val="005A53C0"/>
    <w:rsid w:val="005C24B8"/>
    <w:rsid w:val="005C2EC1"/>
    <w:rsid w:val="005F0B08"/>
    <w:rsid w:val="005F2DA1"/>
    <w:rsid w:val="005F601C"/>
    <w:rsid w:val="005F6520"/>
    <w:rsid w:val="00600110"/>
    <w:rsid w:val="006006A0"/>
    <w:rsid w:val="00601C45"/>
    <w:rsid w:val="00603B04"/>
    <w:rsid w:val="00606820"/>
    <w:rsid w:val="00612831"/>
    <w:rsid w:val="00613C6A"/>
    <w:rsid w:val="006145B4"/>
    <w:rsid w:val="00614C3C"/>
    <w:rsid w:val="0062298E"/>
    <w:rsid w:val="00623839"/>
    <w:rsid w:val="006247BB"/>
    <w:rsid w:val="00625AA6"/>
    <w:rsid w:val="00627A2F"/>
    <w:rsid w:val="00636CE2"/>
    <w:rsid w:val="00643706"/>
    <w:rsid w:val="0065560C"/>
    <w:rsid w:val="00657227"/>
    <w:rsid w:val="006641CE"/>
    <w:rsid w:val="00666992"/>
    <w:rsid w:val="0068467F"/>
    <w:rsid w:val="00693585"/>
    <w:rsid w:val="00695DB8"/>
    <w:rsid w:val="006A36F4"/>
    <w:rsid w:val="006A5E32"/>
    <w:rsid w:val="006A6CCD"/>
    <w:rsid w:val="006B3FC6"/>
    <w:rsid w:val="006C0645"/>
    <w:rsid w:val="006C29E2"/>
    <w:rsid w:val="006C6199"/>
    <w:rsid w:val="006D0F46"/>
    <w:rsid w:val="006D6149"/>
    <w:rsid w:val="006E0A47"/>
    <w:rsid w:val="006E197F"/>
    <w:rsid w:val="006E1FE7"/>
    <w:rsid w:val="006E3886"/>
    <w:rsid w:val="006E4647"/>
    <w:rsid w:val="006E6311"/>
    <w:rsid w:val="00703568"/>
    <w:rsid w:val="00704FB6"/>
    <w:rsid w:val="007059F6"/>
    <w:rsid w:val="00705D2F"/>
    <w:rsid w:val="007064D9"/>
    <w:rsid w:val="00722906"/>
    <w:rsid w:val="0072320D"/>
    <w:rsid w:val="00723676"/>
    <w:rsid w:val="00740244"/>
    <w:rsid w:val="00742400"/>
    <w:rsid w:val="0076150F"/>
    <w:rsid w:val="00774ECF"/>
    <w:rsid w:val="0077728F"/>
    <w:rsid w:val="007773E0"/>
    <w:rsid w:val="0077743A"/>
    <w:rsid w:val="00783234"/>
    <w:rsid w:val="00794FAC"/>
    <w:rsid w:val="007A5159"/>
    <w:rsid w:val="007A604B"/>
    <w:rsid w:val="007A72C3"/>
    <w:rsid w:val="007B1447"/>
    <w:rsid w:val="007B33E2"/>
    <w:rsid w:val="007B3593"/>
    <w:rsid w:val="007B4164"/>
    <w:rsid w:val="007B4C8D"/>
    <w:rsid w:val="007E01BA"/>
    <w:rsid w:val="007E1D1A"/>
    <w:rsid w:val="007E4E15"/>
    <w:rsid w:val="007E6A3A"/>
    <w:rsid w:val="007F319A"/>
    <w:rsid w:val="00801359"/>
    <w:rsid w:val="00804261"/>
    <w:rsid w:val="008114F9"/>
    <w:rsid w:val="00812EC3"/>
    <w:rsid w:val="008141DD"/>
    <w:rsid w:val="0082058B"/>
    <w:rsid w:val="008231D0"/>
    <w:rsid w:val="008238B1"/>
    <w:rsid w:val="008314B1"/>
    <w:rsid w:val="0083152D"/>
    <w:rsid w:val="00854997"/>
    <w:rsid w:val="008606DA"/>
    <w:rsid w:val="0086105D"/>
    <w:rsid w:val="00874701"/>
    <w:rsid w:val="0087610D"/>
    <w:rsid w:val="0088346D"/>
    <w:rsid w:val="00892F88"/>
    <w:rsid w:val="00893AF0"/>
    <w:rsid w:val="008A4241"/>
    <w:rsid w:val="008A6311"/>
    <w:rsid w:val="008A7A05"/>
    <w:rsid w:val="008B1CFB"/>
    <w:rsid w:val="008B2B87"/>
    <w:rsid w:val="008C083F"/>
    <w:rsid w:val="008C5AD5"/>
    <w:rsid w:val="008C7580"/>
    <w:rsid w:val="008E0F66"/>
    <w:rsid w:val="008E2160"/>
    <w:rsid w:val="008F319F"/>
    <w:rsid w:val="008F369A"/>
    <w:rsid w:val="008F4AA4"/>
    <w:rsid w:val="00901889"/>
    <w:rsid w:val="00901C26"/>
    <w:rsid w:val="00902D7E"/>
    <w:rsid w:val="009125B0"/>
    <w:rsid w:val="00922C27"/>
    <w:rsid w:val="0092454B"/>
    <w:rsid w:val="009272E2"/>
    <w:rsid w:val="00936986"/>
    <w:rsid w:val="00941A08"/>
    <w:rsid w:val="009477F2"/>
    <w:rsid w:val="00957760"/>
    <w:rsid w:val="00975664"/>
    <w:rsid w:val="0098220D"/>
    <w:rsid w:val="00982405"/>
    <w:rsid w:val="009826A6"/>
    <w:rsid w:val="0098797B"/>
    <w:rsid w:val="00991143"/>
    <w:rsid w:val="00996EC0"/>
    <w:rsid w:val="009A0513"/>
    <w:rsid w:val="009A0632"/>
    <w:rsid w:val="009A11A8"/>
    <w:rsid w:val="009A1349"/>
    <w:rsid w:val="009B310D"/>
    <w:rsid w:val="009B5154"/>
    <w:rsid w:val="009B7BEB"/>
    <w:rsid w:val="009C4363"/>
    <w:rsid w:val="009C4E30"/>
    <w:rsid w:val="009C5576"/>
    <w:rsid w:val="009C6592"/>
    <w:rsid w:val="009D09C4"/>
    <w:rsid w:val="009D4F97"/>
    <w:rsid w:val="009D699A"/>
    <w:rsid w:val="009E03D0"/>
    <w:rsid w:val="009E6649"/>
    <w:rsid w:val="009F62A6"/>
    <w:rsid w:val="00A03E6F"/>
    <w:rsid w:val="00A10B39"/>
    <w:rsid w:val="00A13938"/>
    <w:rsid w:val="00A14903"/>
    <w:rsid w:val="00A154D9"/>
    <w:rsid w:val="00A21C56"/>
    <w:rsid w:val="00A4762B"/>
    <w:rsid w:val="00A5239E"/>
    <w:rsid w:val="00A54469"/>
    <w:rsid w:val="00A66FF3"/>
    <w:rsid w:val="00A67D6F"/>
    <w:rsid w:val="00A76E14"/>
    <w:rsid w:val="00A8172D"/>
    <w:rsid w:val="00A831C3"/>
    <w:rsid w:val="00A85C80"/>
    <w:rsid w:val="00A870AB"/>
    <w:rsid w:val="00A93C06"/>
    <w:rsid w:val="00A96902"/>
    <w:rsid w:val="00A97E06"/>
    <w:rsid w:val="00AA01C0"/>
    <w:rsid w:val="00AA27C5"/>
    <w:rsid w:val="00AB05B2"/>
    <w:rsid w:val="00AB0FA0"/>
    <w:rsid w:val="00AB6C7E"/>
    <w:rsid w:val="00AC5BF5"/>
    <w:rsid w:val="00AD35F8"/>
    <w:rsid w:val="00AE3374"/>
    <w:rsid w:val="00AE3CB4"/>
    <w:rsid w:val="00AE4711"/>
    <w:rsid w:val="00AF0DA5"/>
    <w:rsid w:val="00AF3F8E"/>
    <w:rsid w:val="00B02F54"/>
    <w:rsid w:val="00B0364A"/>
    <w:rsid w:val="00B049E1"/>
    <w:rsid w:val="00B10501"/>
    <w:rsid w:val="00B13F77"/>
    <w:rsid w:val="00B163B6"/>
    <w:rsid w:val="00B16427"/>
    <w:rsid w:val="00B17AE7"/>
    <w:rsid w:val="00B20EA3"/>
    <w:rsid w:val="00B22495"/>
    <w:rsid w:val="00B31A00"/>
    <w:rsid w:val="00B42F32"/>
    <w:rsid w:val="00B44162"/>
    <w:rsid w:val="00B4460E"/>
    <w:rsid w:val="00B476FA"/>
    <w:rsid w:val="00B51D0A"/>
    <w:rsid w:val="00B52C11"/>
    <w:rsid w:val="00B534AA"/>
    <w:rsid w:val="00B53E17"/>
    <w:rsid w:val="00B66F64"/>
    <w:rsid w:val="00B716ED"/>
    <w:rsid w:val="00B81AF1"/>
    <w:rsid w:val="00B95C7A"/>
    <w:rsid w:val="00BA42F7"/>
    <w:rsid w:val="00BA76DA"/>
    <w:rsid w:val="00BB2922"/>
    <w:rsid w:val="00BB2E21"/>
    <w:rsid w:val="00BB579C"/>
    <w:rsid w:val="00BC45FA"/>
    <w:rsid w:val="00BC511B"/>
    <w:rsid w:val="00BD01CE"/>
    <w:rsid w:val="00BD28B7"/>
    <w:rsid w:val="00BE3A08"/>
    <w:rsid w:val="00BE3D3D"/>
    <w:rsid w:val="00BF54FB"/>
    <w:rsid w:val="00C01BC8"/>
    <w:rsid w:val="00C0258B"/>
    <w:rsid w:val="00C042DD"/>
    <w:rsid w:val="00C048A1"/>
    <w:rsid w:val="00C13E50"/>
    <w:rsid w:val="00C15D74"/>
    <w:rsid w:val="00C246B6"/>
    <w:rsid w:val="00C34A9D"/>
    <w:rsid w:val="00C366A8"/>
    <w:rsid w:val="00C403F9"/>
    <w:rsid w:val="00C41294"/>
    <w:rsid w:val="00C503C6"/>
    <w:rsid w:val="00C61454"/>
    <w:rsid w:val="00C65132"/>
    <w:rsid w:val="00C80B26"/>
    <w:rsid w:val="00C9102D"/>
    <w:rsid w:val="00C952C8"/>
    <w:rsid w:val="00CA4545"/>
    <w:rsid w:val="00CA7339"/>
    <w:rsid w:val="00CC24C0"/>
    <w:rsid w:val="00CC404F"/>
    <w:rsid w:val="00CC41AE"/>
    <w:rsid w:val="00CC7331"/>
    <w:rsid w:val="00CC7F79"/>
    <w:rsid w:val="00CD5BC5"/>
    <w:rsid w:val="00CE541F"/>
    <w:rsid w:val="00CE5ADA"/>
    <w:rsid w:val="00CF4DA7"/>
    <w:rsid w:val="00CF74C6"/>
    <w:rsid w:val="00D02970"/>
    <w:rsid w:val="00D14C91"/>
    <w:rsid w:val="00D2568B"/>
    <w:rsid w:val="00D37ABD"/>
    <w:rsid w:val="00D4195E"/>
    <w:rsid w:val="00D507AA"/>
    <w:rsid w:val="00D50B58"/>
    <w:rsid w:val="00D51A6A"/>
    <w:rsid w:val="00D55332"/>
    <w:rsid w:val="00D557C4"/>
    <w:rsid w:val="00D635D2"/>
    <w:rsid w:val="00D718AB"/>
    <w:rsid w:val="00D72C1E"/>
    <w:rsid w:val="00D74740"/>
    <w:rsid w:val="00D75DFA"/>
    <w:rsid w:val="00D76E51"/>
    <w:rsid w:val="00D84837"/>
    <w:rsid w:val="00D87B4E"/>
    <w:rsid w:val="00D90433"/>
    <w:rsid w:val="00D90B7D"/>
    <w:rsid w:val="00D95B51"/>
    <w:rsid w:val="00DA4D70"/>
    <w:rsid w:val="00DA4F0D"/>
    <w:rsid w:val="00DA57FB"/>
    <w:rsid w:val="00DC0869"/>
    <w:rsid w:val="00DC1AFE"/>
    <w:rsid w:val="00DC4D3E"/>
    <w:rsid w:val="00DD5F12"/>
    <w:rsid w:val="00DF6E3B"/>
    <w:rsid w:val="00DF7C95"/>
    <w:rsid w:val="00E0293F"/>
    <w:rsid w:val="00E13106"/>
    <w:rsid w:val="00E2068B"/>
    <w:rsid w:val="00E25560"/>
    <w:rsid w:val="00E26EC5"/>
    <w:rsid w:val="00E32396"/>
    <w:rsid w:val="00E33202"/>
    <w:rsid w:val="00E35B30"/>
    <w:rsid w:val="00E363A5"/>
    <w:rsid w:val="00E5469E"/>
    <w:rsid w:val="00E7508F"/>
    <w:rsid w:val="00E803C2"/>
    <w:rsid w:val="00E80DF6"/>
    <w:rsid w:val="00E8392F"/>
    <w:rsid w:val="00E86AB2"/>
    <w:rsid w:val="00E97A91"/>
    <w:rsid w:val="00EB13BD"/>
    <w:rsid w:val="00EB4143"/>
    <w:rsid w:val="00EB7857"/>
    <w:rsid w:val="00EC4C59"/>
    <w:rsid w:val="00EE10DF"/>
    <w:rsid w:val="00EE4195"/>
    <w:rsid w:val="00EE590B"/>
    <w:rsid w:val="00EE66A9"/>
    <w:rsid w:val="00EE7621"/>
    <w:rsid w:val="00EF187F"/>
    <w:rsid w:val="00F00E83"/>
    <w:rsid w:val="00F14078"/>
    <w:rsid w:val="00F142E4"/>
    <w:rsid w:val="00F21319"/>
    <w:rsid w:val="00F22863"/>
    <w:rsid w:val="00F2389A"/>
    <w:rsid w:val="00F24725"/>
    <w:rsid w:val="00F31F53"/>
    <w:rsid w:val="00F32EC7"/>
    <w:rsid w:val="00F35AA1"/>
    <w:rsid w:val="00F42402"/>
    <w:rsid w:val="00F466DF"/>
    <w:rsid w:val="00F47D3C"/>
    <w:rsid w:val="00F570A1"/>
    <w:rsid w:val="00F61FD7"/>
    <w:rsid w:val="00F623EE"/>
    <w:rsid w:val="00F62FAC"/>
    <w:rsid w:val="00F714B6"/>
    <w:rsid w:val="00F73349"/>
    <w:rsid w:val="00F74254"/>
    <w:rsid w:val="00F7537A"/>
    <w:rsid w:val="00F76F20"/>
    <w:rsid w:val="00F77EF1"/>
    <w:rsid w:val="00F8013D"/>
    <w:rsid w:val="00F83AE2"/>
    <w:rsid w:val="00F8615B"/>
    <w:rsid w:val="00F86E0B"/>
    <w:rsid w:val="00FA3D67"/>
    <w:rsid w:val="00FB1A6E"/>
    <w:rsid w:val="00FB714E"/>
    <w:rsid w:val="00FC313D"/>
    <w:rsid w:val="00FC3A58"/>
    <w:rsid w:val="00FC55D3"/>
    <w:rsid w:val="00FC6A42"/>
    <w:rsid w:val="00FD1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0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2">
    <w:name w:val="heading 2"/>
    <w:basedOn w:val="Standard"/>
    <w:next w:val="Standard"/>
    <w:link w:val="berschrift2Zchn"/>
    <w:uiPriority w:val="9"/>
    <w:semiHidden/>
    <w:unhideWhenUsed/>
    <w:qFormat/>
    <w:rsid w:val="0092454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semiHidden/>
    <w:unhideWhenUsed/>
    <w:qFormat/>
    <w:rsid w:val="00086228"/>
    <w:pPr>
      <w:keepNext/>
      <w:keepLines/>
      <w:spacing w:before="40"/>
      <w:outlineLvl w:val="2"/>
    </w:pPr>
    <w:rPr>
      <w:rFonts w:asciiTheme="majorHAnsi" w:eastAsiaTheme="majorEastAsia" w:hAnsiTheme="majorHAnsi" w:cstheme="majorBidi"/>
      <w:color w:val="1F4D78" w:themeColor="accent1" w:themeShade="7F"/>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berschrift3Zchn">
    <w:name w:val="Überschrift 3 Zchn"/>
    <w:basedOn w:val="Absatz-Standardschriftart"/>
    <w:link w:val="berschrift3"/>
    <w:uiPriority w:val="9"/>
    <w:semiHidden/>
    <w:rsid w:val="00086228"/>
    <w:rPr>
      <w:rFonts w:asciiTheme="majorHAnsi" w:eastAsiaTheme="majorEastAsia" w:hAnsiTheme="majorHAnsi" w:cstheme="majorBidi"/>
      <w:color w:val="1F4D78" w:themeColor="accent1" w:themeShade="7F"/>
      <w:sz w:val="24"/>
      <w:szCs w:val="24"/>
      <w:lang w:val="de-DE" w:eastAsia="de-DE"/>
    </w:rPr>
  </w:style>
  <w:style w:type="character" w:customStyle="1" w:styleId="berschrift2Zchn">
    <w:name w:val="Überschrift 2 Zchn"/>
    <w:basedOn w:val="Absatz-Standardschriftart"/>
    <w:link w:val="berschrift2"/>
    <w:uiPriority w:val="9"/>
    <w:semiHidden/>
    <w:rsid w:val="0092454B"/>
    <w:rPr>
      <w:rFonts w:asciiTheme="majorHAnsi" w:eastAsiaTheme="majorEastAsia" w:hAnsiTheme="majorHAnsi" w:cstheme="majorBidi"/>
      <w:color w:val="2E74B5" w:themeColor="accent1" w:themeShade="BF"/>
      <w:sz w:val="26"/>
      <w:szCs w:val="2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685083">
      <w:bodyDiv w:val="1"/>
      <w:marLeft w:val="0"/>
      <w:marRight w:val="0"/>
      <w:marTop w:val="0"/>
      <w:marBottom w:val="0"/>
      <w:divBdr>
        <w:top w:val="none" w:sz="0" w:space="0" w:color="auto"/>
        <w:left w:val="none" w:sz="0" w:space="0" w:color="auto"/>
        <w:bottom w:val="none" w:sz="0" w:space="0" w:color="auto"/>
        <w:right w:val="none" w:sz="0" w:space="0" w:color="auto"/>
      </w:divBdr>
    </w:div>
    <w:div w:id="85269719">
      <w:bodyDiv w:val="1"/>
      <w:marLeft w:val="0"/>
      <w:marRight w:val="0"/>
      <w:marTop w:val="0"/>
      <w:marBottom w:val="0"/>
      <w:divBdr>
        <w:top w:val="none" w:sz="0" w:space="0" w:color="auto"/>
        <w:left w:val="none" w:sz="0" w:space="0" w:color="auto"/>
        <w:bottom w:val="none" w:sz="0" w:space="0" w:color="auto"/>
        <w:right w:val="none" w:sz="0" w:space="0" w:color="auto"/>
      </w:divBdr>
    </w:div>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0198397">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49949014">
      <w:bodyDiv w:val="1"/>
      <w:marLeft w:val="0"/>
      <w:marRight w:val="0"/>
      <w:marTop w:val="0"/>
      <w:marBottom w:val="0"/>
      <w:divBdr>
        <w:top w:val="none" w:sz="0" w:space="0" w:color="auto"/>
        <w:left w:val="none" w:sz="0" w:space="0" w:color="auto"/>
        <w:bottom w:val="none" w:sz="0" w:space="0" w:color="auto"/>
        <w:right w:val="none" w:sz="0" w:space="0" w:color="auto"/>
      </w:divBdr>
    </w:div>
    <w:div w:id="150799929">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187181643">
      <w:bodyDiv w:val="1"/>
      <w:marLeft w:val="0"/>
      <w:marRight w:val="0"/>
      <w:marTop w:val="0"/>
      <w:marBottom w:val="0"/>
      <w:divBdr>
        <w:top w:val="none" w:sz="0" w:space="0" w:color="auto"/>
        <w:left w:val="none" w:sz="0" w:space="0" w:color="auto"/>
        <w:bottom w:val="none" w:sz="0" w:space="0" w:color="auto"/>
        <w:right w:val="none" w:sz="0" w:space="0" w:color="auto"/>
      </w:divBdr>
    </w:div>
    <w:div w:id="200671867">
      <w:bodyDiv w:val="1"/>
      <w:marLeft w:val="0"/>
      <w:marRight w:val="0"/>
      <w:marTop w:val="0"/>
      <w:marBottom w:val="0"/>
      <w:divBdr>
        <w:top w:val="none" w:sz="0" w:space="0" w:color="auto"/>
        <w:left w:val="none" w:sz="0" w:space="0" w:color="auto"/>
        <w:bottom w:val="none" w:sz="0" w:space="0" w:color="auto"/>
        <w:right w:val="none" w:sz="0" w:space="0" w:color="auto"/>
      </w:divBdr>
    </w:div>
    <w:div w:id="211502188">
      <w:bodyDiv w:val="1"/>
      <w:marLeft w:val="0"/>
      <w:marRight w:val="0"/>
      <w:marTop w:val="0"/>
      <w:marBottom w:val="0"/>
      <w:divBdr>
        <w:top w:val="none" w:sz="0" w:space="0" w:color="auto"/>
        <w:left w:val="none" w:sz="0" w:space="0" w:color="auto"/>
        <w:bottom w:val="none" w:sz="0" w:space="0" w:color="auto"/>
        <w:right w:val="none" w:sz="0" w:space="0" w:color="auto"/>
      </w:divBdr>
    </w:div>
    <w:div w:id="211818464">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57314626">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28620049">
      <w:bodyDiv w:val="1"/>
      <w:marLeft w:val="0"/>
      <w:marRight w:val="0"/>
      <w:marTop w:val="0"/>
      <w:marBottom w:val="0"/>
      <w:divBdr>
        <w:top w:val="none" w:sz="0" w:space="0" w:color="auto"/>
        <w:left w:val="none" w:sz="0" w:space="0" w:color="auto"/>
        <w:bottom w:val="none" w:sz="0" w:space="0" w:color="auto"/>
        <w:right w:val="none" w:sz="0" w:space="0" w:color="auto"/>
      </w:divBdr>
    </w:div>
    <w:div w:id="437994822">
      <w:bodyDiv w:val="1"/>
      <w:marLeft w:val="0"/>
      <w:marRight w:val="0"/>
      <w:marTop w:val="0"/>
      <w:marBottom w:val="0"/>
      <w:divBdr>
        <w:top w:val="none" w:sz="0" w:space="0" w:color="auto"/>
        <w:left w:val="none" w:sz="0" w:space="0" w:color="auto"/>
        <w:bottom w:val="none" w:sz="0" w:space="0" w:color="auto"/>
        <w:right w:val="none" w:sz="0" w:space="0" w:color="auto"/>
      </w:divBdr>
    </w:div>
    <w:div w:id="462774902">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528178550">
      <w:bodyDiv w:val="1"/>
      <w:marLeft w:val="0"/>
      <w:marRight w:val="0"/>
      <w:marTop w:val="0"/>
      <w:marBottom w:val="0"/>
      <w:divBdr>
        <w:top w:val="none" w:sz="0" w:space="0" w:color="auto"/>
        <w:left w:val="none" w:sz="0" w:space="0" w:color="auto"/>
        <w:bottom w:val="none" w:sz="0" w:space="0" w:color="auto"/>
        <w:right w:val="none" w:sz="0" w:space="0" w:color="auto"/>
      </w:divBdr>
    </w:div>
    <w:div w:id="608783854">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09763297">
      <w:bodyDiv w:val="1"/>
      <w:marLeft w:val="0"/>
      <w:marRight w:val="0"/>
      <w:marTop w:val="0"/>
      <w:marBottom w:val="0"/>
      <w:divBdr>
        <w:top w:val="none" w:sz="0" w:space="0" w:color="auto"/>
        <w:left w:val="none" w:sz="0" w:space="0" w:color="auto"/>
        <w:bottom w:val="none" w:sz="0" w:space="0" w:color="auto"/>
        <w:right w:val="none" w:sz="0" w:space="0" w:color="auto"/>
      </w:divBdr>
      <w:divsChild>
        <w:div w:id="1782188605">
          <w:marLeft w:val="0"/>
          <w:marRight w:val="0"/>
          <w:marTop w:val="0"/>
          <w:marBottom w:val="0"/>
          <w:divBdr>
            <w:top w:val="none" w:sz="0" w:space="0" w:color="auto"/>
            <w:left w:val="none" w:sz="0" w:space="0" w:color="auto"/>
            <w:bottom w:val="none" w:sz="0" w:space="0" w:color="auto"/>
            <w:right w:val="none" w:sz="0" w:space="0" w:color="auto"/>
          </w:divBdr>
        </w:div>
        <w:div w:id="1157182770">
          <w:marLeft w:val="0"/>
          <w:marRight w:val="0"/>
          <w:marTop w:val="0"/>
          <w:marBottom w:val="0"/>
          <w:divBdr>
            <w:top w:val="none" w:sz="0" w:space="0" w:color="auto"/>
            <w:left w:val="none" w:sz="0" w:space="0" w:color="auto"/>
            <w:bottom w:val="none" w:sz="0" w:space="0" w:color="auto"/>
            <w:right w:val="none" w:sz="0" w:space="0" w:color="auto"/>
          </w:divBdr>
        </w:div>
        <w:div w:id="1662999844">
          <w:marLeft w:val="0"/>
          <w:marRight w:val="0"/>
          <w:marTop w:val="0"/>
          <w:marBottom w:val="0"/>
          <w:divBdr>
            <w:top w:val="none" w:sz="0" w:space="0" w:color="auto"/>
            <w:left w:val="none" w:sz="0" w:space="0" w:color="auto"/>
            <w:bottom w:val="none" w:sz="0" w:space="0" w:color="auto"/>
            <w:right w:val="none" w:sz="0" w:space="0" w:color="auto"/>
          </w:divBdr>
        </w:div>
        <w:div w:id="1076704585">
          <w:marLeft w:val="0"/>
          <w:marRight w:val="0"/>
          <w:marTop w:val="0"/>
          <w:marBottom w:val="0"/>
          <w:divBdr>
            <w:top w:val="none" w:sz="0" w:space="0" w:color="auto"/>
            <w:left w:val="none" w:sz="0" w:space="0" w:color="auto"/>
            <w:bottom w:val="none" w:sz="0" w:space="0" w:color="auto"/>
            <w:right w:val="none" w:sz="0" w:space="0" w:color="auto"/>
          </w:divBdr>
        </w:div>
        <w:div w:id="1422606094">
          <w:marLeft w:val="0"/>
          <w:marRight w:val="0"/>
          <w:marTop w:val="0"/>
          <w:marBottom w:val="0"/>
          <w:divBdr>
            <w:top w:val="none" w:sz="0" w:space="0" w:color="auto"/>
            <w:left w:val="none" w:sz="0" w:space="0" w:color="auto"/>
            <w:bottom w:val="none" w:sz="0" w:space="0" w:color="auto"/>
            <w:right w:val="none" w:sz="0" w:space="0" w:color="auto"/>
          </w:divBdr>
        </w:div>
        <w:div w:id="173615452">
          <w:marLeft w:val="0"/>
          <w:marRight w:val="0"/>
          <w:marTop w:val="0"/>
          <w:marBottom w:val="0"/>
          <w:divBdr>
            <w:top w:val="none" w:sz="0" w:space="0" w:color="auto"/>
            <w:left w:val="none" w:sz="0" w:space="0" w:color="auto"/>
            <w:bottom w:val="none" w:sz="0" w:space="0" w:color="auto"/>
            <w:right w:val="none" w:sz="0" w:space="0" w:color="auto"/>
          </w:divBdr>
        </w:div>
        <w:div w:id="1173298284">
          <w:marLeft w:val="0"/>
          <w:marRight w:val="0"/>
          <w:marTop w:val="0"/>
          <w:marBottom w:val="0"/>
          <w:divBdr>
            <w:top w:val="none" w:sz="0" w:space="0" w:color="auto"/>
            <w:left w:val="none" w:sz="0" w:space="0" w:color="auto"/>
            <w:bottom w:val="none" w:sz="0" w:space="0" w:color="auto"/>
            <w:right w:val="none" w:sz="0" w:space="0" w:color="auto"/>
          </w:divBdr>
        </w:div>
        <w:div w:id="2029676385">
          <w:marLeft w:val="0"/>
          <w:marRight w:val="0"/>
          <w:marTop w:val="0"/>
          <w:marBottom w:val="0"/>
          <w:divBdr>
            <w:top w:val="none" w:sz="0" w:space="0" w:color="auto"/>
            <w:left w:val="none" w:sz="0" w:space="0" w:color="auto"/>
            <w:bottom w:val="none" w:sz="0" w:space="0" w:color="auto"/>
            <w:right w:val="none" w:sz="0" w:space="0" w:color="auto"/>
          </w:divBdr>
        </w:div>
        <w:div w:id="584539038">
          <w:marLeft w:val="0"/>
          <w:marRight w:val="0"/>
          <w:marTop w:val="0"/>
          <w:marBottom w:val="0"/>
          <w:divBdr>
            <w:top w:val="none" w:sz="0" w:space="0" w:color="auto"/>
            <w:left w:val="none" w:sz="0" w:space="0" w:color="auto"/>
            <w:bottom w:val="none" w:sz="0" w:space="0" w:color="auto"/>
            <w:right w:val="none" w:sz="0" w:space="0" w:color="auto"/>
          </w:divBdr>
        </w:div>
        <w:div w:id="1734810892">
          <w:marLeft w:val="0"/>
          <w:marRight w:val="0"/>
          <w:marTop w:val="0"/>
          <w:marBottom w:val="0"/>
          <w:divBdr>
            <w:top w:val="none" w:sz="0" w:space="0" w:color="auto"/>
            <w:left w:val="none" w:sz="0" w:space="0" w:color="auto"/>
            <w:bottom w:val="none" w:sz="0" w:space="0" w:color="auto"/>
            <w:right w:val="none" w:sz="0" w:space="0" w:color="auto"/>
          </w:divBdr>
        </w:div>
        <w:div w:id="1961377000">
          <w:marLeft w:val="0"/>
          <w:marRight w:val="0"/>
          <w:marTop w:val="0"/>
          <w:marBottom w:val="0"/>
          <w:divBdr>
            <w:top w:val="none" w:sz="0" w:space="0" w:color="auto"/>
            <w:left w:val="none" w:sz="0" w:space="0" w:color="auto"/>
            <w:bottom w:val="none" w:sz="0" w:space="0" w:color="auto"/>
            <w:right w:val="none" w:sz="0" w:space="0" w:color="auto"/>
          </w:divBdr>
        </w:div>
        <w:div w:id="985626273">
          <w:marLeft w:val="0"/>
          <w:marRight w:val="0"/>
          <w:marTop w:val="0"/>
          <w:marBottom w:val="0"/>
          <w:divBdr>
            <w:top w:val="none" w:sz="0" w:space="0" w:color="auto"/>
            <w:left w:val="none" w:sz="0" w:space="0" w:color="auto"/>
            <w:bottom w:val="none" w:sz="0" w:space="0" w:color="auto"/>
            <w:right w:val="none" w:sz="0" w:space="0" w:color="auto"/>
          </w:divBdr>
        </w:div>
      </w:divsChild>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765921416">
      <w:bodyDiv w:val="1"/>
      <w:marLeft w:val="0"/>
      <w:marRight w:val="0"/>
      <w:marTop w:val="0"/>
      <w:marBottom w:val="0"/>
      <w:divBdr>
        <w:top w:val="none" w:sz="0" w:space="0" w:color="auto"/>
        <w:left w:val="none" w:sz="0" w:space="0" w:color="auto"/>
        <w:bottom w:val="none" w:sz="0" w:space="0" w:color="auto"/>
        <w:right w:val="none" w:sz="0" w:space="0" w:color="auto"/>
      </w:divBdr>
    </w:div>
    <w:div w:id="792478982">
      <w:bodyDiv w:val="1"/>
      <w:marLeft w:val="0"/>
      <w:marRight w:val="0"/>
      <w:marTop w:val="0"/>
      <w:marBottom w:val="0"/>
      <w:divBdr>
        <w:top w:val="none" w:sz="0" w:space="0" w:color="auto"/>
        <w:left w:val="none" w:sz="0" w:space="0" w:color="auto"/>
        <w:bottom w:val="none" w:sz="0" w:space="0" w:color="auto"/>
        <w:right w:val="none" w:sz="0" w:space="0" w:color="auto"/>
      </w:divBdr>
    </w:div>
    <w:div w:id="795879141">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41763168">
      <w:bodyDiv w:val="1"/>
      <w:marLeft w:val="0"/>
      <w:marRight w:val="0"/>
      <w:marTop w:val="0"/>
      <w:marBottom w:val="0"/>
      <w:divBdr>
        <w:top w:val="none" w:sz="0" w:space="0" w:color="auto"/>
        <w:left w:val="none" w:sz="0" w:space="0" w:color="auto"/>
        <w:bottom w:val="none" w:sz="0" w:space="0" w:color="auto"/>
        <w:right w:val="none" w:sz="0" w:space="0" w:color="auto"/>
      </w:divBdr>
      <w:divsChild>
        <w:div w:id="1229654025">
          <w:marLeft w:val="749"/>
          <w:marRight w:val="0"/>
          <w:marTop w:val="80"/>
          <w:marBottom w:val="27"/>
          <w:divBdr>
            <w:top w:val="none" w:sz="0" w:space="0" w:color="auto"/>
            <w:left w:val="none" w:sz="0" w:space="0" w:color="auto"/>
            <w:bottom w:val="none" w:sz="0" w:space="0" w:color="auto"/>
            <w:right w:val="none" w:sz="0" w:space="0" w:color="auto"/>
          </w:divBdr>
        </w:div>
        <w:div w:id="749156007">
          <w:marLeft w:val="749"/>
          <w:marRight w:val="0"/>
          <w:marTop w:val="80"/>
          <w:marBottom w:val="27"/>
          <w:divBdr>
            <w:top w:val="none" w:sz="0" w:space="0" w:color="auto"/>
            <w:left w:val="none" w:sz="0" w:space="0" w:color="auto"/>
            <w:bottom w:val="none" w:sz="0" w:space="0" w:color="auto"/>
            <w:right w:val="none" w:sz="0" w:space="0" w:color="auto"/>
          </w:divBdr>
        </w:div>
        <w:div w:id="1296255079">
          <w:marLeft w:val="749"/>
          <w:marRight w:val="0"/>
          <w:marTop w:val="80"/>
          <w:marBottom w:val="27"/>
          <w:divBdr>
            <w:top w:val="none" w:sz="0" w:space="0" w:color="auto"/>
            <w:left w:val="none" w:sz="0" w:space="0" w:color="auto"/>
            <w:bottom w:val="none" w:sz="0" w:space="0" w:color="auto"/>
            <w:right w:val="none" w:sz="0" w:space="0" w:color="auto"/>
          </w:divBdr>
        </w:div>
        <w:div w:id="1879277136">
          <w:marLeft w:val="749"/>
          <w:marRight w:val="0"/>
          <w:marTop w:val="80"/>
          <w:marBottom w:val="27"/>
          <w:divBdr>
            <w:top w:val="none" w:sz="0" w:space="0" w:color="auto"/>
            <w:left w:val="none" w:sz="0" w:space="0" w:color="auto"/>
            <w:bottom w:val="none" w:sz="0" w:space="0" w:color="auto"/>
            <w:right w:val="none" w:sz="0" w:space="0" w:color="auto"/>
          </w:divBdr>
        </w:div>
        <w:div w:id="2044985869">
          <w:marLeft w:val="749"/>
          <w:marRight w:val="0"/>
          <w:marTop w:val="80"/>
          <w:marBottom w:val="27"/>
          <w:divBdr>
            <w:top w:val="none" w:sz="0" w:space="0" w:color="auto"/>
            <w:left w:val="none" w:sz="0" w:space="0" w:color="auto"/>
            <w:bottom w:val="none" w:sz="0" w:space="0" w:color="auto"/>
            <w:right w:val="none" w:sz="0" w:space="0" w:color="auto"/>
          </w:divBdr>
        </w:div>
      </w:divsChild>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98215329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53893818">
      <w:bodyDiv w:val="1"/>
      <w:marLeft w:val="0"/>
      <w:marRight w:val="0"/>
      <w:marTop w:val="0"/>
      <w:marBottom w:val="0"/>
      <w:divBdr>
        <w:top w:val="none" w:sz="0" w:space="0" w:color="auto"/>
        <w:left w:val="none" w:sz="0" w:space="0" w:color="auto"/>
        <w:bottom w:val="none" w:sz="0" w:space="0" w:color="auto"/>
        <w:right w:val="none" w:sz="0" w:space="0" w:color="auto"/>
      </w:divBdr>
    </w:div>
    <w:div w:id="1077091338">
      <w:bodyDiv w:val="1"/>
      <w:marLeft w:val="0"/>
      <w:marRight w:val="0"/>
      <w:marTop w:val="0"/>
      <w:marBottom w:val="0"/>
      <w:divBdr>
        <w:top w:val="none" w:sz="0" w:space="0" w:color="auto"/>
        <w:left w:val="none" w:sz="0" w:space="0" w:color="auto"/>
        <w:bottom w:val="none" w:sz="0" w:space="0" w:color="auto"/>
        <w:right w:val="none" w:sz="0" w:space="0" w:color="auto"/>
      </w:divBdr>
    </w:div>
    <w:div w:id="1078480842">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5808545">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4772573">
      <w:bodyDiv w:val="1"/>
      <w:marLeft w:val="0"/>
      <w:marRight w:val="0"/>
      <w:marTop w:val="0"/>
      <w:marBottom w:val="0"/>
      <w:divBdr>
        <w:top w:val="none" w:sz="0" w:space="0" w:color="auto"/>
        <w:left w:val="none" w:sz="0" w:space="0" w:color="auto"/>
        <w:bottom w:val="none" w:sz="0" w:space="0" w:color="auto"/>
        <w:right w:val="none" w:sz="0" w:space="0" w:color="auto"/>
      </w:divBdr>
    </w:div>
    <w:div w:id="1328361351">
      <w:bodyDiv w:val="1"/>
      <w:marLeft w:val="0"/>
      <w:marRight w:val="0"/>
      <w:marTop w:val="0"/>
      <w:marBottom w:val="0"/>
      <w:divBdr>
        <w:top w:val="none" w:sz="0" w:space="0" w:color="auto"/>
        <w:left w:val="none" w:sz="0" w:space="0" w:color="auto"/>
        <w:bottom w:val="none" w:sz="0" w:space="0" w:color="auto"/>
        <w:right w:val="none" w:sz="0" w:space="0" w:color="auto"/>
      </w:divBdr>
    </w:div>
    <w:div w:id="1338341585">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79552928">
      <w:bodyDiv w:val="1"/>
      <w:marLeft w:val="0"/>
      <w:marRight w:val="0"/>
      <w:marTop w:val="0"/>
      <w:marBottom w:val="0"/>
      <w:divBdr>
        <w:top w:val="none" w:sz="0" w:space="0" w:color="auto"/>
        <w:left w:val="none" w:sz="0" w:space="0" w:color="auto"/>
        <w:bottom w:val="none" w:sz="0" w:space="0" w:color="auto"/>
        <w:right w:val="none" w:sz="0" w:space="0" w:color="auto"/>
      </w:divBdr>
      <w:divsChild>
        <w:div w:id="1695497429">
          <w:marLeft w:val="0"/>
          <w:marRight w:val="0"/>
          <w:marTop w:val="0"/>
          <w:marBottom w:val="0"/>
          <w:divBdr>
            <w:top w:val="none" w:sz="0" w:space="0" w:color="auto"/>
            <w:left w:val="none" w:sz="0" w:space="0" w:color="auto"/>
            <w:bottom w:val="none" w:sz="0" w:space="0" w:color="auto"/>
            <w:right w:val="none" w:sz="0" w:space="0" w:color="auto"/>
          </w:divBdr>
        </w:div>
        <w:div w:id="1640569752">
          <w:marLeft w:val="0"/>
          <w:marRight w:val="0"/>
          <w:marTop w:val="0"/>
          <w:marBottom w:val="0"/>
          <w:divBdr>
            <w:top w:val="none" w:sz="0" w:space="0" w:color="auto"/>
            <w:left w:val="none" w:sz="0" w:space="0" w:color="auto"/>
            <w:bottom w:val="none" w:sz="0" w:space="0" w:color="auto"/>
            <w:right w:val="none" w:sz="0" w:space="0" w:color="auto"/>
          </w:divBdr>
        </w:div>
        <w:div w:id="718482064">
          <w:marLeft w:val="0"/>
          <w:marRight w:val="0"/>
          <w:marTop w:val="0"/>
          <w:marBottom w:val="0"/>
          <w:divBdr>
            <w:top w:val="none" w:sz="0" w:space="0" w:color="auto"/>
            <w:left w:val="none" w:sz="0" w:space="0" w:color="auto"/>
            <w:bottom w:val="none" w:sz="0" w:space="0" w:color="auto"/>
            <w:right w:val="none" w:sz="0" w:space="0" w:color="auto"/>
          </w:divBdr>
        </w:div>
        <w:div w:id="1835559791">
          <w:marLeft w:val="0"/>
          <w:marRight w:val="0"/>
          <w:marTop w:val="0"/>
          <w:marBottom w:val="0"/>
          <w:divBdr>
            <w:top w:val="none" w:sz="0" w:space="0" w:color="auto"/>
            <w:left w:val="none" w:sz="0" w:space="0" w:color="auto"/>
            <w:bottom w:val="none" w:sz="0" w:space="0" w:color="auto"/>
            <w:right w:val="none" w:sz="0" w:space="0" w:color="auto"/>
          </w:divBdr>
        </w:div>
        <w:div w:id="980770975">
          <w:marLeft w:val="0"/>
          <w:marRight w:val="0"/>
          <w:marTop w:val="0"/>
          <w:marBottom w:val="0"/>
          <w:divBdr>
            <w:top w:val="none" w:sz="0" w:space="0" w:color="auto"/>
            <w:left w:val="none" w:sz="0" w:space="0" w:color="auto"/>
            <w:bottom w:val="none" w:sz="0" w:space="0" w:color="auto"/>
            <w:right w:val="none" w:sz="0" w:space="0" w:color="auto"/>
          </w:divBdr>
        </w:div>
        <w:div w:id="1184250023">
          <w:marLeft w:val="0"/>
          <w:marRight w:val="0"/>
          <w:marTop w:val="0"/>
          <w:marBottom w:val="0"/>
          <w:divBdr>
            <w:top w:val="none" w:sz="0" w:space="0" w:color="auto"/>
            <w:left w:val="none" w:sz="0" w:space="0" w:color="auto"/>
            <w:bottom w:val="none" w:sz="0" w:space="0" w:color="auto"/>
            <w:right w:val="none" w:sz="0" w:space="0" w:color="auto"/>
          </w:divBdr>
        </w:div>
        <w:div w:id="84156726">
          <w:marLeft w:val="0"/>
          <w:marRight w:val="0"/>
          <w:marTop w:val="0"/>
          <w:marBottom w:val="0"/>
          <w:divBdr>
            <w:top w:val="none" w:sz="0" w:space="0" w:color="auto"/>
            <w:left w:val="none" w:sz="0" w:space="0" w:color="auto"/>
            <w:bottom w:val="none" w:sz="0" w:space="0" w:color="auto"/>
            <w:right w:val="none" w:sz="0" w:space="0" w:color="auto"/>
          </w:divBdr>
        </w:div>
        <w:div w:id="582761621">
          <w:marLeft w:val="0"/>
          <w:marRight w:val="0"/>
          <w:marTop w:val="0"/>
          <w:marBottom w:val="0"/>
          <w:divBdr>
            <w:top w:val="none" w:sz="0" w:space="0" w:color="auto"/>
            <w:left w:val="none" w:sz="0" w:space="0" w:color="auto"/>
            <w:bottom w:val="none" w:sz="0" w:space="0" w:color="auto"/>
            <w:right w:val="none" w:sz="0" w:space="0" w:color="auto"/>
          </w:divBdr>
        </w:div>
        <w:div w:id="853229754">
          <w:marLeft w:val="0"/>
          <w:marRight w:val="0"/>
          <w:marTop w:val="0"/>
          <w:marBottom w:val="0"/>
          <w:divBdr>
            <w:top w:val="none" w:sz="0" w:space="0" w:color="auto"/>
            <w:left w:val="none" w:sz="0" w:space="0" w:color="auto"/>
            <w:bottom w:val="none" w:sz="0" w:space="0" w:color="auto"/>
            <w:right w:val="none" w:sz="0" w:space="0" w:color="auto"/>
          </w:divBdr>
        </w:div>
        <w:div w:id="1105078041">
          <w:marLeft w:val="0"/>
          <w:marRight w:val="0"/>
          <w:marTop w:val="0"/>
          <w:marBottom w:val="0"/>
          <w:divBdr>
            <w:top w:val="none" w:sz="0" w:space="0" w:color="auto"/>
            <w:left w:val="none" w:sz="0" w:space="0" w:color="auto"/>
            <w:bottom w:val="none" w:sz="0" w:space="0" w:color="auto"/>
            <w:right w:val="none" w:sz="0" w:space="0" w:color="auto"/>
          </w:divBdr>
        </w:div>
        <w:div w:id="156268747">
          <w:marLeft w:val="0"/>
          <w:marRight w:val="0"/>
          <w:marTop w:val="0"/>
          <w:marBottom w:val="0"/>
          <w:divBdr>
            <w:top w:val="none" w:sz="0" w:space="0" w:color="auto"/>
            <w:left w:val="none" w:sz="0" w:space="0" w:color="auto"/>
            <w:bottom w:val="none" w:sz="0" w:space="0" w:color="auto"/>
            <w:right w:val="none" w:sz="0" w:space="0" w:color="auto"/>
          </w:divBdr>
        </w:div>
        <w:div w:id="791821909">
          <w:marLeft w:val="0"/>
          <w:marRight w:val="0"/>
          <w:marTop w:val="0"/>
          <w:marBottom w:val="0"/>
          <w:divBdr>
            <w:top w:val="none" w:sz="0" w:space="0" w:color="auto"/>
            <w:left w:val="none" w:sz="0" w:space="0" w:color="auto"/>
            <w:bottom w:val="none" w:sz="0" w:space="0" w:color="auto"/>
            <w:right w:val="none" w:sz="0" w:space="0" w:color="auto"/>
          </w:divBdr>
        </w:div>
      </w:divsChild>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43838080">
      <w:bodyDiv w:val="1"/>
      <w:marLeft w:val="0"/>
      <w:marRight w:val="0"/>
      <w:marTop w:val="0"/>
      <w:marBottom w:val="0"/>
      <w:divBdr>
        <w:top w:val="none" w:sz="0" w:space="0" w:color="auto"/>
        <w:left w:val="none" w:sz="0" w:space="0" w:color="auto"/>
        <w:bottom w:val="none" w:sz="0" w:space="0" w:color="auto"/>
        <w:right w:val="none" w:sz="0" w:space="0" w:color="auto"/>
      </w:divBdr>
    </w:div>
    <w:div w:id="1465540051">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2908835">
      <w:bodyDiv w:val="1"/>
      <w:marLeft w:val="0"/>
      <w:marRight w:val="0"/>
      <w:marTop w:val="0"/>
      <w:marBottom w:val="0"/>
      <w:divBdr>
        <w:top w:val="none" w:sz="0" w:space="0" w:color="auto"/>
        <w:left w:val="none" w:sz="0" w:space="0" w:color="auto"/>
        <w:bottom w:val="none" w:sz="0" w:space="0" w:color="auto"/>
        <w:right w:val="none" w:sz="0" w:space="0" w:color="auto"/>
      </w:divBdr>
    </w:div>
    <w:div w:id="1525023602">
      <w:bodyDiv w:val="1"/>
      <w:marLeft w:val="0"/>
      <w:marRight w:val="0"/>
      <w:marTop w:val="0"/>
      <w:marBottom w:val="0"/>
      <w:divBdr>
        <w:top w:val="none" w:sz="0" w:space="0" w:color="auto"/>
        <w:left w:val="none" w:sz="0" w:space="0" w:color="auto"/>
        <w:bottom w:val="none" w:sz="0" w:space="0" w:color="auto"/>
        <w:right w:val="none" w:sz="0" w:space="0" w:color="auto"/>
      </w:divBdr>
    </w:div>
    <w:div w:id="1590310741">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83312633">
      <w:bodyDiv w:val="1"/>
      <w:marLeft w:val="0"/>
      <w:marRight w:val="0"/>
      <w:marTop w:val="0"/>
      <w:marBottom w:val="0"/>
      <w:divBdr>
        <w:top w:val="none" w:sz="0" w:space="0" w:color="auto"/>
        <w:left w:val="none" w:sz="0" w:space="0" w:color="auto"/>
        <w:bottom w:val="none" w:sz="0" w:space="0" w:color="auto"/>
        <w:right w:val="none" w:sz="0" w:space="0" w:color="auto"/>
      </w:divBdr>
    </w:div>
    <w:div w:id="1684547157">
      <w:bodyDiv w:val="1"/>
      <w:marLeft w:val="0"/>
      <w:marRight w:val="0"/>
      <w:marTop w:val="0"/>
      <w:marBottom w:val="0"/>
      <w:divBdr>
        <w:top w:val="none" w:sz="0" w:space="0" w:color="auto"/>
        <w:left w:val="none" w:sz="0" w:space="0" w:color="auto"/>
        <w:bottom w:val="none" w:sz="0" w:space="0" w:color="auto"/>
        <w:right w:val="none" w:sz="0" w:space="0" w:color="auto"/>
      </w:divBdr>
    </w:div>
    <w:div w:id="1721710730">
      <w:bodyDiv w:val="1"/>
      <w:marLeft w:val="0"/>
      <w:marRight w:val="0"/>
      <w:marTop w:val="0"/>
      <w:marBottom w:val="0"/>
      <w:divBdr>
        <w:top w:val="none" w:sz="0" w:space="0" w:color="auto"/>
        <w:left w:val="none" w:sz="0" w:space="0" w:color="auto"/>
        <w:bottom w:val="none" w:sz="0" w:space="0" w:color="auto"/>
        <w:right w:val="none" w:sz="0" w:space="0" w:color="auto"/>
      </w:divBdr>
    </w:div>
    <w:div w:id="1825049998">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0991572">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5213704">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87220442">
      <w:bodyDiv w:val="1"/>
      <w:marLeft w:val="0"/>
      <w:marRight w:val="0"/>
      <w:marTop w:val="0"/>
      <w:marBottom w:val="0"/>
      <w:divBdr>
        <w:top w:val="none" w:sz="0" w:space="0" w:color="auto"/>
        <w:left w:val="none" w:sz="0" w:space="0" w:color="auto"/>
        <w:bottom w:val="none" w:sz="0" w:space="0" w:color="auto"/>
        <w:right w:val="none" w:sz="0" w:space="0" w:color="auto"/>
      </w:divBdr>
    </w:div>
    <w:div w:id="2087994904">
      <w:bodyDiv w:val="1"/>
      <w:marLeft w:val="0"/>
      <w:marRight w:val="0"/>
      <w:marTop w:val="0"/>
      <w:marBottom w:val="0"/>
      <w:divBdr>
        <w:top w:val="none" w:sz="0" w:space="0" w:color="auto"/>
        <w:left w:val="none" w:sz="0" w:space="0" w:color="auto"/>
        <w:bottom w:val="none" w:sz="0" w:space="0" w:color="auto"/>
        <w:right w:val="none" w:sz="0" w:space="0" w:color="auto"/>
      </w:divBdr>
    </w:div>
    <w:div w:id="2088258484">
      <w:bodyDiv w:val="1"/>
      <w:marLeft w:val="0"/>
      <w:marRight w:val="0"/>
      <w:marTop w:val="0"/>
      <w:marBottom w:val="0"/>
      <w:divBdr>
        <w:top w:val="none" w:sz="0" w:space="0" w:color="auto"/>
        <w:left w:val="none" w:sz="0" w:space="0" w:color="auto"/>
        <w:bottom w:val="none" w:sz="0" w:space="0" w:color="auto"/>
        <w:right w:val="none" w:sz="0" w:space="0" w:color="auto"/>
      </w:divBdr>
    </w:div>
    <w:div w:id="2103717017">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intecsting.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9AB832-26FD-4525-8523-CA1588111B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416</Words>
  <Characters>2626</Characters>
  <Application>Microsoft Office Word</Application>
  <DocSecurity>0</DocSecurity>
  <Lines>21</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3036</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2019-11-18T13:28:00Z</cp:lastPrinted>
  <dcterms:created xsi:type="dcterms:W3CDTF">2023-02-28T08:30:00Z</dcterms:created>
  <dcterms:modified xsi:type="dcterms:W3CDTF">2023-02-28T08:30:00Z</dcterms:modified>
</cp:coreProperties>
</file>