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821158" w:rsidRDefault="00BC7E0B" w:rsidP="001D7296">
      <w:pPr>
        <w:spacing w:line="216" w:lineRule="auto"/>
        <w:ind w:right="-2126"/>
        <w:rPr>
          <w:rFonts w:ascii="Calibri" w:hAnsi="Calibri" w:cs="Arial"/>
          <w:b/>
          <w:sz w:val="40"/>
          <w:szCs w:val="40"/>
          <w:lang w:val="en-US"/>
        </w:rPr>
      </w:pPr>
      <w:r w:rsidRPr="00821158">
        <w:rPr>
          <w:rFonts w:ascii="Calibri" w:hAnsi="Calibri" w:cs="Arial"/>
          <w:b/>
          <w:sz w:val="40"/>
          <w:szCs w:val="40"/>
          <w:lang w:val="en-US"/>
        </w:rPr>
        <w:t>PRESS</w:t>
      </w:r>
      <w:r w:rsidR="00C46ABB" w:rsidRPr="00821158">
        <w:rPr>
          <w:rFonts w:ascii="Calibri" w:hAnsi="Calibri" w:cs="Arial"/>
          <w:b/>
          <w:sz w:val="40"/>
          <w:szCs w:val="40"/>
          <w:lang w:val="en-US"/>
        </w:rPr>
        <w:t>E</w:t>
      </w:r>
      <w:r w:rsidR="004704FB" w:rsidRPr="00821158">
        <w:rPr>
          <w:rFonts w:ascii="Calibri" w:hAnsi="Calibri" w:cs="Arial"/>
          <w:sz w:val="40"/>
          <w:szCs w:val="40"/>
          <w:lang w:val="en-US"/>
        </w:rPr>
        <w:t>INFORMATION</w:t>
      </w:r>
    </w:p>
    <w:p w:rsidR="002D205C" w:rsidRPr="00821158"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952FCC" w:rsidRDefault="007A6050" w:rsidP="007A6050">
      <w:pPr>
        <w:spacing w:line="216" w:lineRule="auto"/>
        <w:ind w:right="-2126"/>
        <w:rPr>
          <w:rFonts w:ascii="Calibri" w:hAnsi="Calibri" w:cs="Arial"/>
          <w:sz w:val="20"/>
          <w:szCs w:val="20"/>
          <w:lang w:val="en-GB"/>
        </w:rPr>
      </w:pPr>
      <w:r w:rsidRPr="00821158">
        <w:rPr>
          <w:rFonts w:ascii="Calibri" w:hAnsi="Calibri" w:cs="Arial"/>
          <w:sz w:val="20"/>
          <w:szCs w:val="20"/>
          <w:lang w:val="en-US"/>
        </w:rPr>
        <w:br/>
      </w:r>
      <w:r w:rsidR="009A7D22">
        <w:rPr>
          <w:rFonts w:ascii="Calibri" w:hAnsi="Calibri" w:cs="Arial"/>
          <w:sz w:val="20"/>
          <w:szCs w:val="20"/>
          <w:lang w:val="en-US"/>
        </w:rPr>
        <w:t>FEBRUAR</w:t>
      </w:r>
      <w:r w:rsidR="00487903">
        <w:rPr>
          <w:rFonts w:ascii="Calibri" w:hAnsi="Calibri" w:cs="Arial"/>
          <w:sz w:val="20"/>
          <w:szCs w:val="20"/>
          <w:lang w:val="en-US"/>
        </w:rPr>
        <w:t xml:space="preserve"> </w:t>
      </w:r>
      <w:r w:rsidRPr="00821158">
        <w:rPr>
          <w:rFonts w:ascii="Calibri" w:hAnsi="Calibri" w:cs="Arial"/>
          <w:sz w:val="20"/>
          <w:szCs w:val="20"/>
          <w:lang w:val="en-US"/>
        </w:rPr>
        <w:t>20</w:t>
      </w:r>
      <w:r w:rsidR="0061075F">
        <w:rPr>
          <w:rFonts w:ascii="Calibri" w:hAnsi="Calibri" w:cs="Arial"/>
          <w:sz w:val="20"/>
          <w:szCs w:val="20"/>
          <w:lang w:val="en-US"/>
        </w:rPr>
        <w:t>20</w:t>
      </w:r>
    </w:p>
    <w:p w:rsidR="002D205C" w:rsidRPr="00952FCC" w:rsidRDefault="002D205C" w:rsidP="00B049E1">
      <w:pPr>
        <w:ind w:right="-2128"/>
        <w:rPr>
          <w:rFonts w:ascii="Calibri" w:hAnsi="Calibri" w:cs="Arial"/>
          <w:sz w:val="20"/>
          <w:szCs w:val="20"/>
          <w:lang w:val="en-GB"/>
        </w:rPr>
      </w:pPr>
    </w:p>
    <w:p w:rsidR="002D205C" w:rsidRPr="00952FCC" w:rsidRDefault="00941A08" w:rsidP="00B049E1">
      <w:pPr>
        <w:tabs>
          <w:tab w:val="left" w:pos="6174"/>
        </w:tabs>
        <w:ind w:right="-2128"/>
        <w:rPr>
          <w:rFonts w:ascii="Calibri" w:hAnsi="Calibri" w:cs="Arial"/>
          <w:sz w:val="20"/>
          <w:szCs w:val="20"/>
          <w:lang w:val="en-GB"/>
        </w:rPr>
      </w:pPr>
      <w:r w:rsidRPr="00952FCC">
        <w:rPr>
          <w:rFonts w:ascii="Calibri" w:hAnsi="Calibri" w:cs="Arial"/>
          <w:sz w:val="20"/>
          <w:szCs w:val="20"/>
          <w:lang w:val="en-GB"/>
        </w:rPr>
        <w:tab/>
      </w:r>
    </w:p>
    <w:p w:rsidR="00FD1130" w:rsidRPr="00952FCC" w:rsidRDefault="00FD1130" w:rsidP="006B3CE1">
      <w:pPr>
        <w:spacing w:line="360" w:lineRule="auto"/>
        <w:ind w:right="-2128"/>
        <w:rPr>
          <w:rFonts w:ascii="Arial" w:hAnsi="Arial" w:cs="Arial"/>
          <w:b/>
          <w:sz w:val="32"/>
          <w:szCs w:val="32"/>
          <w:lang w:val="en-GB"/>
        </w:rPr>
      </w:pPr>
      <w:r w:rsidRPr="00952FCC">
        <w:rPr>
          <w:rFonts w:ascii="Arial" w:hAnsi="Arial" w:cs="Arial"/>
          <w:b/>
          <w:sz w:val="32"/>
          <w:szCs w:val="32"/>
          <w:lang w:val="en-GB"/>
        </w:rPr>
        <w:t xml:space="preserve">Upgrade </w:t>
      </w:r>
      <w:r w:rsidR="00E26F47" w:rsidRPr="00952FCC">
        <w:rPr>
          <w:rFonts w:ascii="Arial" w:hAnsi="Arial" w:cs="Arial"/>
          <w:b/>
          <w:sz w:val="32"/>
          <w:szCs w:val="32"/>
          <w:lang w:val="en-GB"/>
        </w:rPr>
        <w:t xml:space="preserve">your </w:t>
      </w:r>
      <w:r w:rsidR="00924381" w:rsidRPr="00952FCC">
        <w:rPr>
          <w:rFonts w:ascii="Arial" w:hAnsi="Arial" w:cs="Arial"/>
          <w:b/>
          <w:sz w:val="32"/>
          <w:szCs w:val="32"/>
          <w:lang w:val="en-GB"/>
        </w:rPr>
        <w:t xml:space="preserve">customer’s </w:t>
      </w:r>
      <w:r w:rsidR="00E26F47" w:rsidRPr="00952FCC">
        <w:rPr>
          <w:rFonts w:ascii="Arial" w:hAnsi="Arial" w:cs="Arial"/>
          <w:b/>
          <w:sz w:val="32"/>
          <w:szCs w:val="32"/>
          <w:lang w:val="en-GB"/>
        </w:rPr>
        <w:t>shopping experience</w:t>
      </w:r>
    </w:p>
    <w:p w:rsidR="00FD1130" w:rsidRPr="00C84728" w:rsidRDefault="006B3CE1" w:rsidP="006B3CE1">
      <w:pPr>
        <w:spacing w:line="360" w:lineRule="auto"/>
        <w:ind w:right="-2128"/>
        <w:rPr>
          <w:rFonts w:ascii="Arial" w:hAnsi="Arial" w:cs="Arial"/>
          <w:b/>
          <w:sz w:val="32"/>
          <w:szCs w:val="32"/>
        </w:rPr>
      </w:pPr>
      <w:r w:rsidRPr="006B3CE1">
        <w:rPr>
          <w:rFonts w:ascii="Arial" w:hAnsi="Arial" w:cs="Arial"/>
          <w:b/>
          <w:sz w:val="32"/>
          <w:szCs w:val="32"/>
        </w:rPr>
        <w:t xml:space="preserve">Wieland </w:t>
      </w:r>
      <w:r>
        <w:rPr>
          <w:rFonts w:ascii="Arial" w:hAnsi="Arial" w:cs="Arial"/>
          <w:b/>
          <w:sz w:val="32"/>
          <w:szCs w:val="32"/>
        </w:rPr>
        <w:t xml:space="preserve">Electric </w:t>
      </w:r>
      <w:r w:rsidR="00E26F47">
        <w:rPr>
          <w:rFonts w:ascii="Arial" w:hAnsi="Arial" w:cs="Arial"/>
          <w:b/>
          <w:sz w:val="32"/>
          <w:szCs w:val="32"/>
        </w:rPr>
        <w:t>transformiert</w:t>
      </w:r>
      <w:r w:rsidRPr="006B3CE1">
        <w:rPr>
          <w:rFonts w:ascii="Arial" w:hAnsi="Arial" w:cs="Arial"/>
          <w:b/>
          <w:sz w:val="32"/>
          <w:szCs w:val="32"/>
        </w:rPr>
        <w:t xml:space="preserve"> de</w:t>
      </w:r>
      <w:r w:rsidR="00924381">
        <w:rPr>
          <w:rFonts w:ascii="Arial" w:hAnsi="Arial" w:cs="Arial"/>
          <w:b/>
          <w:sz w:val="32"/>
          <w:szCs w:val="32"/>
        </w:rPr>
        <w:t>n</w:t>
      </w:r>
      <w:r w:rsidRPr="006B3CE1">
        <w:rPr>
          <w:rFonts w:ascii="Arial" w:hAnsi="Arial" w:cs="Arial"/>
          <w:b/>
          <w:sz w:val="32"/>
          <w:szCs w:val="32"/>
        </w:rPr>
        <w:t xml:space="preserve"> stationären Handel</w:t>
      </w:r>
      <w:r w:rsidR="00924381">
        <w:rPr>
          <w:rFonts w:ascii="Arial" w:hAnsi="Arial" w:cs="Arial"/>
          <w:b/>
          <w:sz w:val="32"/>
          <w:szCs w:val="32"/>
        </w:rPr>
        <w:t>: digital, flexibel und zukunfts</w:t>
      </w:r>
      <w:r w:rsidR="00E26F47">
        <w:rPr>
          <w:rFonts w:ascii="Arial" w:hAnsi="Arial" w:cs="Arial"/>
          <w:b/>
          <w:sz w:val="32"/>
          <w:szCs w:val="32"/>
        </w:rPr>
        <w:t>fähig</w:t>
      </w:r>
    </w:p>
    <w:p w:rsidR="0025714C" w:rsidRDefault="0025714C" w:rsidP="00BC7E0B">
      <w:pPr>
        <w:spacing w:line="360" w:lineRule="auto"/>
        <w:ind w:right="-2128"/>
        <w:jc w:val="both"/>
        <w:rPr>
          <w:rFonts w:ascii="Arial" w:hAnsi="Arial" w:cs="Arial"/>
          <w:b/>
          <w:sz w:val="18"/>
          <w:szCs w:val="20"/>
        </w:rPr>
      </w:pPr>
    </w:p>
    <w:p w:rsidR="009A7D22" w:rsidRPr="009A7D22" w:rsidRDefault="009A7D22" w:rsidP="009A7D22">
      <w:pPr>
        <w:spacing w:line="360" w:lineRule="auto"/>
        <w:ind w:right="-2128"/>
        <w:jc w:val="both"/>
        <w:rPr>
          <w:rFonts w:ascii="Arial" w:hAnsi="Arial" w:cs="Arial"/>
          <w:b/>
          <w:sz w:val="20"/>
          <w:szCs w:val="20"/>
        </w:rPr>
      </w:pPr>
      <w:r>
        <w:rPr>
          <w:rFonts w:ascii="Arial" w:hAnsi="Arial" w:cs="Arial"/>
          <w:b/>
          <w:sz w:val="20"/>
          <w:szCs w:val="20"/>
        </w:rPr>
        <w:t>A</w:t>
      </w:r>
      <w:r w:rsidRPr="009A7D22">
        <w:rPr>
          <w:rFonts w:ascii="Arial" w:hAnsi="Arial" w:cs="Arial"/>
          <w:b/>
          <w:sz w:val="20"/>
          <w:szCs w:val="20"/>
        </w:rPr>
        <w:t>lle reden über den Wandel im stationären Handel: Individuell, flexibel und digital soll er sein. Das Augenmerk liegt dabei auf Erlebnis, Atmosphäre und eine abwechslungsreiche Ladengestaltung. Kunden sollen in den Laden gelockt und ihre Verweildauer dort erhöht werden. Eines ist dabei klar: Ohne frischen Wind geht es nicht. Wieland Electric bringt ihn in die Läden mit zeitsparenden, steckbaren Elektro- und Datenverbindungen – ideal für die Flexibilitätsanforderungen in Shops und Märkten.</w:t>
      </w:r>
      <w:r w:rsidR="00B420EA">
        <w:rPr>
          <w:rFonts w:ascii="Arial" w:hAnsi="Arial" w:cs="Arial"/>
          <w:b/>
          <w:sz w:val="20"/>
          <w:szCs w:val="20"/>
        </w:rPr>
        <w:t xml:space="preserve"> </w:t>
      </w:r>
      <w:r w:rsidR="00B420EA" w:rsidRPr="009A7D22">
        <w:rPr>
          <w:rFonts w:ascii="Arial" w:hAnsi="Arial" w:cs="Arial"/>
          <w:b/>
          <w:sz w:val="20"/>
          <w:szCs w:val="20"/>
        </w:rPr>
        <w:t>Produkte und Lösungen, die dem Handel helfen, digitaler und flexibler zu werden</w:t>
      </w:r>
      <w:r w:rsidR="00B420EA">
        <w:rPr>
          <w:rFonts w:ascii="Arial" w:hAnsi="Arial" w:cs="Arial"/>
          <w:b/>
          <w:sz w:val="20"/>
          <w:szCs w:val="20"/>
        </w:rPr>
        <w:t xml:space="preserve"> </w:t>
      </w:r>
      <w:r w:rsidR="00487903">
        <w:rPr>
          <w:rFonts w:ascii="Arial" w:hAnsi="Arial" w:cs="Arial"/>
          <w:b/>
          <w:sz w:val="20"/>
          <w:szCs w:val="20"/>
        </w:rPr>
        <w:t xml:space="preserve">präsentiert </w:t>
      </w:r>
      <w:r w:rsidR="00B420EA">
        <w:rPr>
          <w:rFonts w:ascii="Arial" w:hAnsi="Arial" w:cs="Arial"/>
          <w:b/>
          <w:sz w:val="20"/>
          <w:szCs w:val="20"/>
        </w:rPr>
        <w:t xml:space="preserve">das Unternehmen nach der </w:t>
      </w:r>
      <w:r w:rsidRPr="009A7D22">
        <w:rPr>
          <w:rFonts w:ascii="Arial" w:hAnsi="Arial" w:cs="Arial"/>
          <w:b/>
          <w:sz w:val="20"/>
          <w:szCs w:val="20"/>
        </w:rPr>
        <w:t xml:space="preserve">EuroShop in Düsseldorf </w:t>
      </w:r>
      <w:r w:rsidR="00B420EA">
        <w:rPr>
          <w:rFonts w:ascii="Arial" w:hAnsi="Arial" w:cs="Arial"/>
          <w:b/>
          <w:sz w:val="20"/>
          <w:szCs w:val="20"/>
        </w:rPr>
        <w:t>jetzt nochmal in komprimierter Form auf der Light</w:t>
      </w:r>
      <w:r w:rsidR="00487903">
        <w:rPr>
          <w:rFonts w:ascii="Arial" w:hAnsi="Arial" w:cs="Arial"/>
          <w:b/>
          <w:sz w:val="20"/>
          <w:szCs w:val="20"/>
        </w:rPr>
        <w:t xml:space="preserve"> </w:t>
      </w:r>
      <w:r w:rsidR="00D76384">
        <w:rPr>
          <w:rFonts w:ascii="Arial" w:hAnsi="Arial" w:cs="Arial"/>
          <w:b/>
          <w:sz w:val="20"/>
          <w:szCs w:val="20"/>
        </w:rPr>
        <w:t>+</w:t>
      </w:r>
      <w:r w:rsidR="00487903">
        <w:rPr>
          <w:rFonts w:ascii="Arial" w:hAnsi="Arial" w:cs="Arial"/>
          <w:b/>
          <w:sz w:val="20"/>
          <w:szCs w:val="20"/>
        </w:rPr>
        <w:t xml:space="preserve"> </w:t>
      </w:r>
      <w:r w:rsidR="00B420EA">
        <w:rPr>
          <w:rFonts w:ascii="Arial" w:hAnsi="Arial" w:cs="Arial"/>
          <w:b/>
          <w:sz w:val="20"/>
          <w:szCs w:val="20"/>
        </w:rPr>
        <w:t xml:space="preserve">Building in Frankfurt. </w:t>
      </w:r>
    </w:p>
    <w:p w:rsidR="00BC7E0B" w:rsidRPr="006C6C99" w:rsidRDefault="00BC7E0B" w:rsidP="00BC7E0B">
      <w:pPr>
        <w:spacing w:line="360" w:lineRule="auto"/>
        <w:ind w:right="-2128"/>
        <w:jc w:val="both"/>
        <w:rPr>
          <w:rFonts w:ascii="Arial" w:hAnsi="Arial" w:cs="Arial"/>
          <w:sz w:val="20"/>
          <w:szCs w:val="20"/>
        </w:rPr>
      </w:pPr>
    </w:p>
    <w:p w:rsidR="006B3CE1" w:rsidRPr="006B3CE1" w:rsidRDefault="006B3CE1" w:rsidP="006B3CE1">
      <w:pPr>
        <w:spacing w:line="360" w:lineRule="auto"/>
        <w:ind w:right="-2128"/>
        <w:jc w:val="both"/>
        <w:rPr>
          <w:rFonts w:ascii="Arial" w:hAnsi="Arial" w:cs="Arial"/>
          <w:b/>
          <w:sz w:val="20"/>
          <w:szCs w:val="20"/>
        </w:rPr>
      </w:pPr>
      <w:r w:rsidRPr="006B3CE1">
        <w:rPr>
          <w:rFonts w:ascii="Arial" w:hAnsi="Arial" w:cs="Arial"/>
          <w:b/>
          <w:sz w:val="20"/>
          <w:szCs w:val="20"/>
        </w:rPr>
        <w:t xml:space="preserve">Strom und Daten – immer da, wo sie gebraucht werden </w:t>
      </w:r>
    </w:p>
    <w:p w:rsidR="006B3CE1" w:rsidRDefault="006B3CE1" w:rsidP="006B3CE1">
      <w:pPr>
        <w:spacing w:line="360" w:lineRule="auto"/>
        <w:ind w:right="-2128"/>
        <w:jc w:val="both"/>
        <w:rPr>
          <w:rFonts w:ascii="Arial" w:hAnsi="Arial" w:cs="Arial"/>
          <w:sz w:val="20"/>
          <w:szCs w:val="20"/>
        </w:rPr>
      </w:pPr>
      <w:r w:rsidRPr="006B3CE1">
        <w:rPr>
          <w:rFonts w:ascii="Arial" w:hAnsi="Arial" w:cs="Arial"/>
          <w:sz w:val="20"/>
          <w:szCs w:val="20"/>
        </w:rPr>
        <w:t xml:space="preserve">Wo heute noch reguläres Sortiment gezeigt wird, soll </w:t>
      </w:r>
      <w:r w:rsidR="00E26F47">
        <w:rPr>
          <w:rFonts w:ascii="Arial" w:hAnsi="Arial" w:cs="Arial"/>
          <w:sz w:val="20"/>
          <w:szCs w:val="20"/>
        </w:rPr>
        <w:t xml:space="preserve">schon </w:t>
      </w:r>
      <w:r w:rsidRPr="006B3CE1">
        <w:rPr>
          <w:rFonts w:ascii="Arial" w:hAnsi="Arial" w:cs="Arial"/>
          <w:sz w:val="20"/>
          <w:szCs w:val="20"/>
        </w:rPr>
        <w:t>morgen die große Aktionsfläche aufgebaut werden. Kein Problem, wenn sich die Infrastruktur für Strom und Daten schnell und einfach umbauen lässt. Wenn Regale, Kassen, Beleuchtung und sogar die Kühltruhen problemlos neu platziert werden können und in kürzester Zeit wieder einsatzbereit</w:t>
      </w:r>
      <w:r w:rsidR="00587F13">
        <w:rPr>
          <w:rFonts w:ascii="Arial" w:hAnsi="Arial" w:cs="Arial"/>
          <w:sz w:val="20"/>
          <w:szCs w:val="20"/>
        </w:rPr>
        <w:t xml:space="preserve"> sind</w:t>
      </w:r>
      <w:r w:rsidRPr="006B3CE1">
        <w:rPr>
          <w:rFonts w:ascii="Arial" w:hAnsi="Arial" w:cs="Arial"/>
          <w:sz w:val="20"/>
          <w:szCs w:val="20"/>
        </w:rPr>
        <w:t xml:space="preserve">. </w:t>
      </w:r>
      <w:r w:rsidR="007F4809">
        <w:rPr>
          <w:rFonts w:ascii="Arial" w:hAnsi="Arial" w:cs="Arial"/>
          <w:sz w:val="20"/>
          <w:szCs w:val="20"/>
        </w:rPr>
        <w:t>M</w:t>
      </w:r>
      <w:r w:rsidR="007F4809" w:rsidRPr="006B3CE1">
        <w:rPr>
          <w:rFonts w:ascii="Arial" w:hAnsi="Arial" w:cs="Arial"/>
          <w:sz w:val="20"/>
          <w:szCs w:val="20"/>
        </w:rPr>
        <w:t>it dem durchgängig steckbaren System von Wieland</w:t>
      </w:r>
      <w:r w:rsidR="007F4809">
        <w:rPr>
          <w:rFonts w:ascii="Arial" w:hAnsi="Arial" w:cs="Arial"/>
          <w:sz w:val="20"/>
          <w:szCs w:val="20"/>
        </w:rPr>
        <w:t xml:space="preserve"> Electric lassen sich Elektro- und Datenverbindungen einfach, schnell, sicher und sehr flexibel an veränderte Bedingungen anpassen</w:t>
      </w:r>
      <w:r w:rsidR="00E26F47">
        <w:rPr>
          <w:rFonts w:ascii="Arial" w:hAnsi="Arial" w:cs="Arial"/>
          <w:sz w:val="20"/>
          <w:szCs w:val="20"/>
        </w:rPr>
        <w:t>, ganz o</w:t>
      </w:r>
      <w:r w:rsidR="0061075F">
        <w:rPr>
          <w:rFonts w:ascii="Arial" w:hAnsi="Arial" w:cs="Arial"/>
          <w:sz w:val="20"/>
          <w:szCs w:val="20"/>
        </w:rPr>
        <w:t xml:space="preserve">hne Aufwand oder Fachpersonal. </w:t>
      </w:r>
      <w:r w:rsidRPr="006B3CE1">
        <w:rPr>
          <w:rFonts w:ascii="Arial" w:hAnsi="Arial" w:cs="Arial"/>
          <w:sz w:val="20"/>
          <w:szCs w:val="20"/>
        </w:rPr>
        <w:t xml:space="preserve">Ein zusätzliches Plus: Das </w:t>
      </w:r>
      <w:r w:rsidR="00BB49AD" w:rsidRPr="00EE6024">
        <w:rPr>
          <w:rFonts w:ascii="Arial" w:hAnsi="Arial" w:cs="Arial"/>
          <w:sz w:val="20"/>
          <w:szCs w:val="20"/>
        </w:rPr>
        <w:t xml:space="preserve">gesis Installationssteckverbindersystem ist nach </w:t>
      </w:r>
      <w:r w:rsidR="00B12852" w:rsidRPr="00EE6024">
        <w:rPr>
          <w:rFonts w:ascii="Arial" w:hAnsi="Arial" w:cs="Arial"/>
          <w:sz w:val="20"/>
          <w:szCs w:val="20"/>
        </w:rPr>
        <w:t>DIN EN</w:t>
      </w:r>
      <w:r w:rsidR="00BB49AD" w:rsidRPr="00EE6024">
        <w:rPr>
          <w:rFonts w:ascii="Arial" w:hAnsi="Arial" w:cs="Arial"/>
          <w:sz w:val="20"/>
          <w:szCs w:val="20"/>
        </w:rPr>
        <w:t xml:space="preserve"> 61535 </w:t>
      </w:r>
      <w:r w:rsidR="00EE6024">
        <w:rPr>
          <w:rFonts w:ascii="Arial" w:hAnsi="Arial" w:cs="Arial"/>
          <w:sz w:val="20"/>
          <w:szCs w:val="20"/>
        </w:rPr>
        <w:t>zugelassen und entspr</w:t>
      </w:r>
      <w:r w:rsidR="0061075F">
        <w:rPr>
          <w:rFonts w:ascii="Arial" w:hAnsi="Arial" w:cs="Arial"/>
          <w:sz w:val="20"/>
          <w:szCs w:val="20"/>
        </w:rPr>
        <w:t>i</w:t>
      </w:r>
      <w:r w:rsidR="00EE6024">
        <w:rPr>
          <w:rFonts w:ascii="Arial" w:hAnsi="Arial" w:cs="Arial"/>
          <w:sz w:val="20"/>
          <w:szCs w:val="20"/>
        </w:rPr>
        <w:t xml:space="preserve">cht somit </w:t>
      </w:r>
      <w:r w:rsidR="00BB49AD" w:rsidRPr="00EE6024">
        <w:rPr>
          <w:rFonts w:ascii="Arial" w:hAnsi="Arial" w:cs="Arial"/>
          <w:sz w:val="20"/>
          <w:szCs w:val="20"/>
        </w:rPr>
        <w:t>gemäß VDE 0100 der festen Installation</w:t>
      </w:r>
      <w:r w:rsidR="000C549B" w:rsidRPr="00EE6024">
        <w:rPr>
          <w:rFonts w:ascii="Arial" w:hAnsi="Arial" w:cs="Arial"/>
          <w:sz w:val="20"/>
          <w:szCs w:val="20"/>
        </w:rPr>
        <w:t xml:space="preserve">. </w:t>
      </w:r>
      <w:r w:rsidR="00BB49AD" w:rsidRPr="00EE6024">
        <w:rPr>
          <w:rFonts w:ascii="Arial" w:hAnsi="Arial" w:cs="Arial"/>
          <w:sz w:val="20"/>
          <w:szCs w:val="20"/>
        </w:rPr>
        <w:t>Dadurch verlängern sich die Prüffristen der Installation von 6</w:t>
      </w:r>
      <w:r w:rsidR="00EE6024">
        <w:rPr>
          <w:rFonts w:ascii="Arial" w:hAnsi="Arial" w:cs="Arial"/>
          <w:sz w:val="20"/>
          <w:szCs w:val="20"/>
        </w:rPr>
        <w:t xml:space="preserve"> bis </w:t>
      </w:r>
      <w:r w:rsidR="00BB49AD" w:rsidRPr="00EE6024">
        <w:rPr>
          <w:rFonts w:ascii="Arial" w:hAnsi="Arial" w:cs="Arial"/>
          <w:sz w:val="20"/>
          <w:szCs w:val="20"/>
        </w:rPr>
        <w:t>24 Monaten auf 4 Jahre</w:t>
      </w:r>
      <w:r w:rsidR="00EE6024">
        <w:rPr>
          <w:rFonts w:ascii="Arial" w:hAnsi="Arial" w:cs="Arial"/>
          <w:sz w:val="20"/>
          <w:szCs w:val="20"/>
        </w:rPr>
        <w:t>.</w:t>
      </w:r>
    </w:p>
    <w:p w:rsidR="00B420EA" w:rsidRDefault="00B420EA" w:rsidP="006B3CE1">
      <w:pPr>
        <w:spacing w:line="360" w:lineRule="auto"/>
        <w:ind w:right="-2128"/>
        <w:jc w:val="both"/>
        <w:rPr>
          <w:rFonts w:ascii="Arial" w:hAnsi="Arial" w:cs="Arial"/>
          <w:sz w:val="20"/>
          <w:szCs w:val="20"/>
        </w:rPr>
      </w:pPr>
    </w:p>
    <w:p w:rsidR="005A729D" w:rsidRPr="005A729D" w:rsidRDefault="00952FCC" w:rsidP="006B3CE1">
      <w:pPr>
        <w:spacing w:line="360" w:lineRule="auto"/>
        <w:ind w:right="-2128"/>
        <w:jc w:val="both"/>
        <w:rPr>
          <w:rFonts w:ascii="Arial" w:hAnsi="Arial" w:cs="Arial"/>
          <w:b/>
          <w:sz w:val="20"/>
          <w:szCs w:val="20"/>
        </w:rPr>
      </w:pPr>
      <w:r>
        <w:rPr>
          <w:rFonts w:ascii="Arial" w:hAnsi="Arial" w:cs="Arial"/>
          <w:b/>
          <w:sz w:val="20"/>
          <w:szCs w:val="20"/>
        </w:rPr>
        <w:t>Für i</w:t>
      </w:r>
      <w:r w:rsidR="005A729D" w:rsidRPr="005A729D">
        <w:rPr>
          <w:rFonts w:ascii="Arial" w:hAnsi="Arial" w:cs="Arial"/>
          <w:b/>
          <w:sz w:val="20"/>
          <w:szCs w:val="20"/>
        </w:rPr>
        <w:t xml:space="preserve">ntelligente Regale und </w:t>
      </w:r>
      <w:r>
        <w:rPr>
          <w:rFonts w:ascii="Arial" w:hAnsi="Arial" w:cs="Arial"/>
          <w:b/>
          <w:sz w:val="20"/>
          <w:szCs w:val="20"/>
        </w:rPr>
        <w:t xml:space="preserve">flexible </w:t>
      </w:r>
      <w:r w:rsidR="005A729D" w:rsidRPr="005A729D">
        <w:rPr>
          <w:rFonts w:ascii="Arial" w:hAnsi="Arial" w:cs="Arial"/>
          <w:b/>
          <w:sz w:val="20"/>
          <w:szCs w:val="20"/>
        </w:rPr>
        <w:t>Beleuchtung</w:t>
      </w:r>
      <w:r>
        <w:rPr>
          <w:rFonts w:ascii="Arial" w:hAnsi="Arial" w:cs="Arial"/>
          <w:b/>
          <w:sz w:val="20"/>
          <w:szCs w:val="20"/>
        </w:rPr>
        <w:t xml:space="preserve"> im Handel</w:t>
      </w:r>
    </w:p>
    <w:p w:rsidR="004F4185" w:rsidRDefault="00B420EA" w:rsidP="006B3CE1">
      <w:pPr>
        <w:spacing w:line="360" w:lineRule="auto"/>
        <w:ind w:right="-2128"/>
        <w:jc w:val="both"/>
        <w:rPr>
          <w:rFonts w:ascii="Arial" w:hAnsi="Arial" w:cs="Arial"/>
          <w:sz w:val="20"/>
          <w:szCs w:val="20"/>
        </w:rPr>
      </w:pPr>
      <w:r>
        <w:rPr>
          <w:rFonts w:ascii="Arial" w:hAnsi="Arial" w:cs="Arial"/>
          <w:sz w:val="20"/>
          <w:szCs w:val="20"/>
        </w:rPr>
        <w:t xml:space="preserve">Maßgeschneiderte </w:t>
      </w:r>
      <w:r w:rsidR="005A729D">
        <w:rPr>
          <w:rFonts w:ascii="Arial" w:hAnsi="Arial" w:cs="Arial"/>
          <w:sz w:val="20"/>
          <w:szCs w:val="20"/>
        </w:rPr>
        <w:t xml:space="preserve">Plug &amp; Play </w:t>
      </w:r>
      <w:r>
        <w:rPr>
          <w:rFonts w:ascii="Arial" w:hAnsi="Arial" w:cs="Arial"/>
          <w:sz w:val="20"/>
          <w:szCs w:val="20"/>
        </w:rPr>
        <w:t xml:space="preserve">Lösungen </w:t>
      </w:r>
      <w:r w:rsidR="005A729D">
        <w:rPr>
          <w:rFonts w:ascii="Arial" w:hAnsi="Arial" w:cs="Arial"/>
          <w:sz w:val="20"/>
          <w:szCs w:val="20"/>
        </w:rPr>
        <w:t xml:space="preserve">gibt es von </w:t>
      </w:r>
      <w:r>
        <w:rPr>
          <w:rFonts w:ascii="Arial" w:hAnsi="Arial" w:cs="Arial"/>
          <w:sz w:val="20"/>
          <w:szCs w:val="20"/>
        </w:rPr>
        <w:t>Wieland</w:t>
      </w:r>
      <w:r w:rsidR="00487903">
        <w:rPr>
          <w:rFonts w:ascii="Arial" w:hAnsi="Arial" w:cs="Arial"/>
          <w:sz w:val="20"/>
          <w:szCs w:val="20"/>
        </w:rPr>
        <w:t xml:space="preserve"> Electric</w:t>
      </w:r>
      <w:r>
        <w:rPr>
          <w:rFonts w:ascii="Arial" w:hAnsi="Arial" w:cs="Arial"/>
          <w:sz w:val="20"/>
          <w:szCs w:val="20"/>
        </w:rPr>
        <w:t xml:space="preserve"> für die sichere Infrastrukturverkabelung und Kassenversorgung</w:t>
      </w:r>
      <w:r w:rsidR="00952FCC">
        <w:rPr>
          <w:rFonts w:ascii="Arial" w:hAnsi="Arial" w:cs="Arial"/>
          <w:sz w:val="20"/>
          <w:szCs w:val="20"/>
        </w:rPr>
        <w:t xml:space="preserve"> im Handel</w:t>
      </w:r>
      <w:r>
        <w:rPr>
          <w:rFonts w:ascii="Arial" w:hAnsi="Arial" w:cs="Arial"/>
          <w:sz w:val="20"/>
          <w:szCs w:val="20"/>
        </w:rPr>
        <w:t xml:space="preserve">, für die neuen smarten Regale und Medientische </w:t>
      </w:r>
      <w:r w:rsidR="005A729D">
        <w:rPr>
          <w:rFonts w:ascii="Arial" w:hAnsi="Arial" w:cs="Arial"/>
          <w:sz w:val="20"/>
          <w:szCs w:val="20"/>
        </w:rPr>
        <w:t>genauso wie für</w:t>
      </w:r>
      <w:r>
        <w:rPr>
          <w:rFonts w:ascii="Arial" w:hAnsi="Arial" w:cs="Arial"/>
          <w:sz w:val="20"/>
          <w:szCs w:val="20"/>
        </w:rPr>
        <w:t xml:space="preserve"> </w:t>
      </w:r>
      <w:r w:rsidR="00952FCC">
        <w:rPr>
          <w:rFonts w:ascii="Arial" w:hAnsi="Arial" w:cs="Arial"/>
          <w:sz w:val="20"/>
          <w:szCs w:val="20"/>
        </w:rPr>
        <w:t xml:space="preserve">das wichtige Thema </w:t>
      </w:r>
      <w:r w:rsidR="005A729D">
        <w:rPr>
          <w:rFonts w:ascii="Arial" w:hAnsi="Arial" w:cs="Arial"/>
          <w:sz w:val="20"/>
          <w:szCs w:val="20"/>
        </w:rPr>
        <w:t>Beleuchtung.</w:t>
      </w:r>
    </w:p>
    <w:p w:rsidR="004F4185" w:rsidRDefault="004F4185" w:rsidP="006B3CE1">
      <w:pPr>
        <w:spacing w:line="360" w:lineRule="auto"/>
        <w:ind w:right="-2128"/>
        <w:jc w:val="both"/>
        <w:rPr>
          <w:rFonts w:ascii="Arial" w:hAnsi="Arial" w:cs="Arial"/>
          <w:sz w:val="20"/>
          <w:szCs w:val="20"/>
        </w:rPr>
      </w:pPr>
    </w:p>
    <w:p w:rsidR="00EE6024" w:rsidRPr="00EE6024" w:rsidRDefault="00EE6024" w:rsidP="00EE6024">
      <w:pPr>
        <w:spacing w:line="360" w:lineRule="auto"/>
        <w:ind w:right="-2128"/>
        <w:jc w:val="both"/>
        <w:rPr>
          <w:rFonts w:ascii="Arial" w:hAnsi="Arial" w:cs="Arial"/>
          <w:b/>
          <w:sz w:val="20"/>
          <w:szCs w:val="20"/>
        </w:rPr>
      </w:pPr>
      <w:r w:rsidRPr="00EE6024">
        <w:rPr>
          <w:rFonts w:ascii="Arial" w:hAnsi="Arial" w:cs="Arial"/>
          <w:b/>
          <w:sz w:val="20"/>
          <w:szCs w:val="20"/>
        </w:rPr>
        <w:lastRenderedPageBreak/>
        <w:t xml:space="preserve">Wieland auf der </w:t>
      </w:r>
      <w:r>
        <w:rPr>
          <w:rFonts w:ascii="Arial" w:hAnsi="Arial" w:cs="Arial"/>
          <w:b/>
          <w:sz w:val="20"/>
          <w:szCs w:val="20"/>
        </w:rPr>
        <w:t>Light</w:t>
      </w:r>
      <w:r w:rsidR="00D76384">
        <w:rPr>
          <w:rFonts w:ascii="Arial" w:hAnsi="Arial" w:cs="Arial"/>
          <w:b/>
          <w:sz w:val="20"/>
          <w:szCs w:val="20"/>
        </w:rPr>
        <w:t xml:space="preserve"> + B</w:t>
      </w:r>
      <w:r>
        <w:rPr>
          <w:rFonts w:ascii="Arial" w:hAnsi="Arial" w:cs="Arial"/>
          <w:b/>
          <w:sz w:val="20"/>
          <w:szCs w:val="20"/>
        </w:rPr>
        <w:t xml:space="preserve">uilding </w:t>
      </w:r>
    </w:p>
    <w:p w:rsidR="00EE6024" w:rsidRPr="00EE6024" w:rsidRDefault="00E26F47" w:rsidP="00EE6024">
      <w:pPr>
        <w:spacing w:line="360" w:lineRule="auto"/>
        <w:ind w:right="-2128"/>
        <w:jc w:val="both"/>
        <w:rPr>
          <w:rFonts w:ascii="Arial" w:hAnsi="Arial" w:cs="Arial"/>
          <w:sz w:val="20"/>
          <w:szCs w:val="20"/>
        </w:rPr>
      </w:pPr>
      <w:r>
        <w:rPr>
          <w:rFonts w:ascii="Arial" w:hAnsi="Arial" w:cs="Arial"/>
          <w:sz w:val="20"/>
          <w:szCs w:val="20"/>
        </w:rPr>
        <w:t>Einen Überb</w:t>
      </w:r>
      <w:r w:rsidR="00EE6024" w:rsidRPr="00EE6024">
        <w:rPr>
          <w:rFonts w:ascii="Arial" w:hAnsi="Arial" w:cs="Arial"/>
          <w:sz w:val="20"/>
          <w:szCs w:val="20"/>
        </w:rPr>
        <w:t>l</w:t>
      </w:r>
      <w:r>
        <w:rPr>
          <w:rFonts w:ascii="Arial" w:hAnsi="Arial" w:cs="Arial"/>
          <w:sz w:val="20"/>
          <w:szCs w:val="20"/>
        </w:rPr>
        <w:t xml:space="preserve">ick über die verschiedenen und vielfältigen Anwendungsbereiche </w:t>
      </w:r>
      <w:bookmarkStart w:id="0" w:name="_GoBack"/>
      <w:bookmarkEnd w:id="0"/>
      <w:r w:rsidR="00EE6024" w:rsidRPr="00EE6024">
        <w:rPr>
          <w:rFonts w:ascii="Arial" w:hAnsi="Arial" w:cs="Arial"/>
          <w:sz w:val="20"/>
          <w:szCs w:val="20"/>
        </w:rPr>
        <w:t xml:space="preserve">zeigt Wieland Electric auf </w:t>
      </w:r>
      <w:r w:rsidR="00EE6024">
        <w:rPr>
          <w:rFonts w:ascii="Arial" w:hAnsi="Arial" w:cs="Arial"/>
          <w:sz w:val="20"/>
          <w:szCs w:val="20"/>
        </w:rPr>
        <w:t xml:space="preserve"> der Light</w:t>
      </w:r>
      <w:r w:rsidR="00487903">
        <w:rPr>
          <w:rFonts w:ascii="Arial" w:hAnsi="Arial" w:cs="Arial"/>
          <w:sz w:val="20"/>
          <w:szCs w:val="20"/>
        </w:rPr>
        <w:t xml:space="preserve"> </w:t>
      </w:r>
      <w:r w:rsidR="00EE6024">
        <w:rPr>
          <w:rFonts w:ascii="Arial" w:hAnsi="Arial" w:cs="Arial"/>
          <w:sz w:val="20"/>
          <w:szCs w:val="20"/>
        </w:rPr>
        <w:t>+</w:t>
      </w:r>
      <w:r w:rsidR="00487903">
        <w:rPr>
          <w:rFonts w:ascii="Arial" w:hAnsi="Arial" w:cs="Arial"/>
          <w:sz w:val="20"/>
          <w:szCs w:val="20"/>
        </w:rPr>
        <w:t xml:space="preserve"> </w:t>
      </w:r>
      <w:r w:rsidR="00EE6024">
        <w:rPr>
          <w:rFonts w:ascii="Arial" w:hAnsi="Arial" w:cs="Arial"/>
          <w:sz w:val="20"/>
          <w:szCs w:val="20"/>
        </w:rPr>
        <w:t xml:space="preserve">Building vom </w:t>
      </w:r>
      <w:r w:rsidR="005D7522">
        <w:rPr>
          <w:rFonts w:ascii="Arial" w:hAnsi="Arial" w:cs="Arial"/>
          <w:sz w:val="20"/>
          <w:szCs w:val="20"/>
        </w:rPr>
        <w:t xml:space="preserve">27. September bis 02. Oktober </w:t>
      </w:r>
      <w:r w:rsidR="00EE6024">
        <w:rPr>
          <w:rFonts w:ascii="Arial" w:hAnsi="Arial" w:cs="Arial"/>
          <w:sz w:val="20"/>
          <w:szCs w:val="20"/>
        </w:rPr>
        <w:t xml:space="preserve">in Frankfurt </w:t>
      </w:r>
      <w:r w:rsidR="004F4185" w:rsidRPr="004F4185">
        <w:rPr>
          <w:rFonts w:ascii="Arial" w:hAnsi="Arial" w:cs="Arial"/>
          <w:sz w:val="20"/>
          <w:szCs w:val="20"/>
        </w:rPr>
        <w:t>(Halle 12, Stand B60, Halle 8, Stand C50)</w:t>
      </w:r>
      <w:r w:rsidR="00D707C8">
        <w:rPr>
          <w:rFonts w:ascii="Arial" w:hAnsi="Arial" w:cs="Arial"/>
          <w:sz w:val="20"/>
          <w:szCs w:val="20"/>
        </w:rPr>
        <w:t>.</w:t>
      </w:r>
      <w:r w:rsidR="00EE6024" w:rsidRPr="00EE6024">
        <w:rPr>
          <w:rFonts w:ascii="Arial" w:hAnsi="Arial" w:cs="Arial"/>
          <w:sz w:val="20"/>
          <w:szCs w:val="20"/>
        </w:rPr>
        <w:t xml:space="preserve"> Besucher erleben </w:t>
      </w:r>
      <w:r w:rsidR="00EE6024">
        <w:rPr>
          <w:rFonts w:ascii="Arial" w:hAnsi="Arial" w:cs="Arial"/>
          <w:sz w:val="20"/>
          <w:szCs w:val="20"/>
        </w:rPr>
        <w:t xml:space="preserve">dort </w:t>
      </w:r>
      <w:r w:rsidR="00EE6024" w:rsidRPr="00EE6024">
        <w:rPr>
          <w:rFonts w:ascii="Arial" w:hAnsi="Arial" w:cs="Arial"/>
          <w:sz w:val="20"/>
          <w:szCs w:val="20"/>
        </w:rPr>
        <w:t xml:space="preserve">live </w:t>
      </w:r>
      <w:r w:rsidR="00EE6024">
        <w:rPr>
          <w:rFonts w:ascii="Arial" w:hAnsi="Arial" w:cs="Arial"/>
          <w:sz w:val="20"/>
          <w:szCs w:val="20"/>
        </w:rPr>
        <w:t>w</w:t>
      </w:r>
      <w:r w:rsidR="00EE6024" w:rsidRPr="00EE6024">
        <w:rPr>
          <w:rFonts w:ascii="Arial" w:hAnsi="Arial" w:cs="Arial"/>
          <w:sz w:val="20"/>
          <w:szCs w:val="20"/>
        </w:rPr>
        <w:t xml:space="preserve">ie </w:t>
      </w:r>
      <w:r w:rsidR="00952FCC">
        <w:rPr>
          <w:rFonts w:ascii="Arial" w:hAnsi="Arial" w:cs="Arial"/>
          <w:sz w:val="20"/>
          <w:szCs w:val="20"/>
        </w:rPr>
        <w:t>eine intelligente E</w:t>
      </w:r>
      <w:r w:rsidR="00EE6024" w:rsidRPr="00EE6024">
        <w:rPr>
          <w:rFonts w:ascii="Arial" w:hAnsi="Arial" w:cs="Arial"/>
          <w:sz w:val="20"/>
          <w:szCs w:val="20"/>
        </w:rPr>
        <w:t xml:space="preserve">lektro- und Datenversorgung </w:t>
      </w:r>
      <w:r w:rsidR="00952FCC">
        <w:rPr>
          <w:rFonts w:ascii="Arial" w:hAnsi="Arial" w:cs="Arial"/>
          <w:sz w:val="20"/>
          <w:szCs w:val="20"/>
        </w:rPr>
        <w:t xml:space="preserve">gestaltet werden muss, um </w:t>
      </w:r>
      <w:r w:rsidR="00EE6024" w:rsidRPr="00EE6024">
        <w:rPr>
          <w:rFonts w:ascii="Arial" w:hAnsi="Arial" w:cs="Arial"/>
          <w:sz w:val="20"/>
          <w:szCs w:val="20"/>
        </w:rPr>
        <w:t xml:space="preserve"> Flexibilität und Digitalisierung </w:t>
      </w:r>
      <w:r w:rsidR="00952FCC">
        <w:rPr>
          <w:rFonts w:ascii="Arial" w:hAnsi="Arial" w:cs="Arial"/>
          <w:sz w:val="20"/>
          <w:szCs w:val="20"/>
        </w:rPr>
        <w:t xml:space="preserve">in Shops und Märkten richtig voran zu bringen. </w:t>
      </w:r>
    </w:p>
    <w:p w:rsidR="00EE6024" w:rsidRDefault="00BC3569" w:rsidP="00BB6CA4">
      <w:pPr>
        <w:spacing w:line="360" w:lineRule="auto"/>
        <w:ind w:right="-2128"/>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BC3569" w:rsidRDefault="00EE6024" w:rsidP="00EE6024">
      <w:pPr>
        <w:spacing w:line="360" w:lineRule="auto"/>
        <w:ind w:right="-2128"/>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EE6024" w:rsidRDefault="00EE6024" w:rsidP="00BB6CA4">
      <w:pPr>
        <w:spacing w:line="360" w:lineRule="auto"/>
        <w:ind w:right="-2128"/>
        <w:jc w:val="both"/>
        <w:rPr>
          <w:rFonts w:ascii="Arial" w:hAnsi="Arial" w:cs="Arial"/>
          <w:b/>
          <w:sz w:val="20"/>
          <w:szCs w:val="20"/>
        </w:rPr>
      </w:pPr>
    </w:p>
    <w:p w:rsidR="00BB6CA4" w:rsidRPr="00BC3569" w:rsidRDefault="004F4185" w:rsidP="00BB6CA4">
      <w:pPr>
        <w:spacing w:line="360" w:lineRule="auto"/>
        <w:ind w:right="-2128"/>
        <w:jc w:val="both"/>
        <w:rPr>
          <w:rFonts w:ascii="Arial" w:hAnsi="Arial" w:cs="Arial"/>
          <w:sz w:val="20"/>
          <w:szCs w:val="20"/>
        </w:rPr>
      </w:pPr>
      <w:r>
        <w:rPr>
          <w:rFonts w:ascii="Arial" w:hAnsi="Arial" w:cs="Arial"/>
          <w:b/>
          <w:sz w:val="20"/>
          <w:szCs w:val="20"/>
        </w:rPr>
        <w:t xml:space="preserve">MEHR INFOS UND </w:t>
      </w:r>
      <w:r w:rsidR="00BB6CA4" w:rsidRPr="00C84728">
        <w:rPr>
          <w:rFonts w:ascii="Arial" w:hAnsi="Arial" w:cs="Arial"/>
          <w:b/>
          <w:sz w:val="20"/>
          <w:szCs w:val="20"/>
        </w:rPr>
        <w:t>BILDMATERIAL</w:t>
      </w:r>
    </w:p>
    <w:p w:rsidR="00BB6CA4" w:rsidRPr="009C5D7B" w:rsidRDefault="00BB6CA4" w:rsidP="00BB6CA4">
      <w:pPr>
        <w:ind w:right="-2128"/>
        <w:jc w:val="both"/>
        <w:rPr>
          <w:rFonts w:ascii="Calibri" w:hAnsi="Calibri" w:cs="Arial"/>
          <w:i/>
          <w:color w:val="4BA02D"/>
          <w:sz w:val="16"/>
          <w:szCs w:val="16"/>
        </w:rPr>
      </w:pPr>
    </w:p>
    <w:p w:rsidR="004F4185" w:rsidRDefault="004F4185" w:rsidP="004F4185">
      <w:pPr>
        <w:spacing w:line="360" w:lineRule="auto"/>
        <w:ind w:right="-2128"/>
        <w:jc w:val="both"/>
        <w:rPr>
          <w:rFonts w:ascii="Arial" w:hAnsi="Arial" w:cs="Arial"/>
          <w:sz w:val="20"/>
          <w:szCs w:val="20"/>
        </w:rPr>
      </w:pPr>
      <w:r>
        <w:rPr>
          <w:rFonts w:ascii="Arial" w:hAnsi="Arial" w:cs="Arial"/>
          <w:sz w:val="20"/>
          <w:szCs w:val="20"/>
        </w:rPr>
        <w:t>Weiterführende Infos und Bildmaterial zu den genannten Applikationen finden Sie hier:</w:t>
      </w:r>
    </w:p>
    <w:p w:rsidR="004F4185" w:rsidRPr="00952FCC" w:rsidRDefault="004F4185" w:rsidP="004F4185">
      <w:pPr>
        <w:spacing w:line="360" w:lineRule="auto"/>
        <w:ind w:right="-2128"/>
        <w:jc w:val="both"/>
        <w:rPr>
          <w:rFonts w:ascii="Arial" w:hAnsi="Arial" w:cs="Arial"/>
          <w:sz w:val="20"/>
          <w:szCs w:val="20"/>
        </w:rPr>
      </w:pPr>
    </w:p>
    <w:p w:rsidR="004F4185" w:rsidRPr="00952FCC" w:rsidRDefault="004F4185" w:rsidP="004F4185">
      <w:pPr>
        <w:pStyle w:val="Listenabsatz"/>
        <w:numPr>
          <w:ilvl w:val="0"/>
          <w:numId w:val="2"/>
        </w:numPr>
        <w:spacing w:line="360" w:lineRule="auto"/>
        <w:ind w:right="-2128"/>
        <w:jc w:val="both"/>
        <w:rPr>
          <w:rStyle w:val="Hyperlink"/>
          <w:rFonts w:ascii="Arial" w:hAnsi="Arial" w:cs="Arial"/>
          <w:color w:val="auto"/>
          <w:sz w:val="20"/>
          <w:szCs w:val="20"/>
        </w:rPr>
      </w:pPr>
      <w:r w:rsidRPr="00952FCC">
        <w:rPr>
          <w:rFonts w:ascii="Arial" w:hAnsi="Arial" w:cs="Arial"/>
          <w:sz w:val="20"/>
          <w:szCs w:val="20"/>
        </w:rPr>
        <w:fldChar w:fldCharType="begin"/>
      </w:r>
      <w:r w:rsidRPr="00952FCC">
        <w:rPr>
          <w:rFonts w:ascii="Arial" w:hAnsi="Arial" w:cs="Arial"/>
          <w:sz w:val="20"/>
          <w:szCs w:val="20"/>
        </w:rPr>
        <w:instrText xml:space="preserve"> HYPERLINK "https://www.wieland-electric.com/de/public-relations/euroshop-2020-infrastrukturverkabelung/" </w:instrText>
      </w:r>
      <w:r w:rsidRPr="00952FCC">
        <w:rPr>
          <w:rFonts w:ascii="Arial" w:hAnsi="Arial" w:cs="Arial"/>
          <w:sz w:val="20"/>
          <w:szCs w:val="20"/>
        </w:rPr>
        <w:fldChar w:fldCharType="separate"/>
      </w:r>
      <w:r w:rsidRPr="00952FCC">
        <w:rPr>
          <w:rStyle w:val="Hyperlink"/>
          <w:rFonts w:ascii="Arial" w:hAnsi="Arial" w:cs="Arial"/>
          <w:color w:val="auto"/>
          <w:sz w:val="20"/>
          <w:szCs w:val="20"/>
        </w:rPr>
        <w:t>Infrastrukturverkabelung</w:t>
      </w:r>
    </w:p>
    <w:p w:rsidR="004F4185" w:rsidRPr="00952FCC" w:rsidRDefault="004F4185" w:rsidP="004F4185">
      <w:pPr>
        <w:pStyle w:val="Listenabsatz"/>
        <w:numPr>
          <w:ilvl w:val="0"/>
          <w:numId w:val="2"/>
        </w:numPr>
        <w:spacing w:line="360" w:lineRule="auto"/>
        <w:ind w:right="-2128"/>
        <w:jc w:val="both"/>
        <w:rPr>
          <w:rFonts w:ascii="Arial" w:hAnsi="Arial" w:cs="Arial"/>
          <w:sz w:val="20"/>
          <w:szCs w:val="20"/>
        </w:rPr>
      </w:pPr>
      <w:r w:rsidRPr="00952FCC">
        <w:rPr>
          <w:rFonts w:ascii="Arial" w:hAnsi="Arial" w:cs="Arial"/>
          <w:sz w:val="20"/>
          <w:szCs w:val="20"/>
        </w:rPr>
        <w:fldChar w:fldCharType="end"/>
      </w:r>
      <w:hyperlink r:id="rId8" w:history="1">
        <w:r w:rsidRPr="00952FCC">
          <w:rPr>
            <w:rStyle w:val="Hyperlink"/>
            <w:rFonts w:ascii="Arial" w:hAnsi="Arial" w:cs="Arial"/>
            <w:color w:val="auto"/>
            <w:sz w:val="20"/>
            <w:szCs w:val="20"/>
          </w:rPr>
          <w:t>Kassenversorgung</w:t>
        </w:r>
      </w:hyperlink>
    </w:p>
    <w:p w:rsidR="004F4185" w:rsidRPr="00952FCC" w:rsidRDefault="00BE0552" w:rsidP="004F4185">
      <w:pPr>
        <w:pStyle w:val="Listenabsatz"/>
        <w:numPr>
          <w:ilvl w:val="0"/>
          <w:numId w:val="2"/>
        </w:numPr>
        <w:spacing w:line="360" w:lineRule="auto"/>
        <w:ind w:right="-2128"/>
        <w:jc w:val="both"/>
        <w:rPr>
          <w:rFonts w:ascii="Arial" w:hAnsi="Arial" w:cs="Arial"/>
          <w:sz w:val="20"/>
          <w:szCs w:val="20"/>
        </w:rPr>
      </w:pPr>
      <w:hyperlink r:id="rId9" w:history="1">
        <w:r w:rsidR="004F4185" w:rsidRPr="00952FCC">
          <w:rPr>
            <w:rStyle w:val="Hyperlink"/>
            <w:rFonts w:ascii="Arial" w:hAnsi="Arial" w:cs="Arial"/>
            <w:color w:val="auto"/>
            <w:sz w:val="20"/>
            <w:szCs w:val="20"/>
          </w:rPr>
          <w:t>Regalversorgung</w:t>
        </w:r>
      </w:hyperlink>
    </w:p>
    <w:p w:rsidR="004F4185" w:rsidRPr="00952FCC" w:rsidRDefault="00BE0552" w:rsidP="004F4185">
      <w:pPr>
        <w:pStyle w:val="Listenabsatz"/>
        <w:numPr>
          <w:ilvl w:val="0"/>
          <w:numId w:val="2"/>
        </w:numPr>
        <w:spacing w:line="360" w:lineRule="auto"/>
        <w:ind w:right="-2128"/>
        <w:jc w:val="both"/>
        <w:rPr>
          <w:rFonts w:ascii="Arial" w:hAnsi="Arial" w:cs="Arial"/>
          <w:sz w:val="20"/>
          <w:szCs w:val="20"/>
        </w:rPr>
      </w:pPr>
      <w:hyperlink r:id="rId10" w:history="1">
        <w:r w:rsidR="004F4185" w:rsidRPr="00952FCC">
          <w:rPr>
            <w:rStyle w:val="Hyperlink"/>
            <w:rFonts w:ascii="Arial" w:hAnsi="Arial" w:cs="Arial"/>
            <w:color w:val="auto"/>
            <w:sz w:val="20"/>
            <w:szCs w:val="20"/>
          </w:rPr>
          <w:t>Medienregal / Medientisch</w:t>
        </w:r>
      </w:hyperlink>
    </w:p>
    <w:p w:rsidR="004F4185" w:rsidRPr="00952FCC" w:rsidRDefault="00BE0552" w:rsidP="004F4185">
      <w:pPr>
        <w:pStyle w:val="Listenabsatz"/>
        <w:numPr>
          <w:ilvl w:val="0"/>
          <w:numId w:val="2"/>
        </w:numPr>
        <w:spacing w:line="360" w:lineRule="auto"/>
        <w:ind w:right="-2128"/>
        <w:jc w:val="both"/>
        <w:rPr>
          <w:rFonts w:ascii="Arial" w:hAnsi="Arial" w:cs="Arial"/>
          <w:sz w:val="20"/>
          <w:szCs w:val="20"/>
        </w:rPr>
      </w:pPr>
      <w:hyperlink r:id="rId11" w:history="1">
        <w:r w:rsidR="004F4185" w:rsidRPr="00952FCC">
          <w:rPr>
            <w:rStyle w:val="Hyperlink"/>
            <w:rFonts w:ascii="Arial" w:hAnsi="Arial" w:cs="Arial"/>
            <w:color w:val="auto"/>
            <w:sz w:val="20"/>
            <w:szCs w:val="20"/>
          </w:rPr>
          <w:t>Beleuchtung</w:t>
        </w:r>
      </w:hyperlink>
    </w:p>
    <w:p w:rsidR="004F4185" w:rsidRPr="00952FCC" w:rsidRDefault="004F4185" w:rsidP="004F4185">
      <w:pPr>
        <w:spacing w:line="360" w:lineRule="auto"/>
        <w:ind w:right="-2128"/>
        <w:jc w:val="both"/>
        <w:rPr>
          <w:rFonts w:ascii="Arial" w:hAnsi="Arial" w:cs="Arial"/>
          <w:sz w:val="20"/>
          <w:szCs w:val="20"/>
        </w:rPr>
      </w:pPr>
    </w:p>
    <w:p w:rsidR="008E3101" w:rsidRDefault="008E3101" w:rsidP="008E3101">
      <w:pPr>
        <w:spacing w:line="360" w:lineRule="auto"/>
        <w:ind w:right="-2128"/>
        <w:rPr>
          <w:rFonts w:ascii="Arial" w:hAnsi="Arial" w:cs="Arial"/>
          <w:b/>
          <w:sz w:val="22"/>
          <w:szCs w:val="22"/>
        </w:rPr>
      </w:pPr>
    </w:p>
    <w:p w:rsidR="00EE6024" w:rsidRDefault="00EE6024" w:rsidP="008E3101">
      <w:pPr>
        <w:spacing w:line="360" w:lineRule="auto"/>
        <w:ind w:right="-2128"/>
        <w:rPr>
          <w:rFonts w:ascii="Arial" w:hAnsi="Arial" w:cs="Arial"/>
          <w:b/>
          <w:sz w:val="22"/>
          <w:szCs w:val="22"/>
        </w:rPr>
      </w:pPr>
    </w:p>
    <w:p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t>ÜBER WIELAND ELECTRIC</w:t>
      </w:r>
    </w:p>
    <w:p w:rsidR="008E3101" w:rsidRDefault="008E3101"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steht Kunden weltweit vor Ort als kompetenter Servicepartner und Lösungsanbieter zur Seite. Möglich ist dies mit rund 1.600 Mitarbeitern und Tochtergesellschaften sowie Vertriebsorganisationen in über 70 Ländern. Neben der Wieland Electric GmbH gehört seit 1998 die STOCKO Contact GmbH &amp; Co. KG zur Wieland-Holding.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w:t>
      </w:r>
      <w:r w:rsidRPr="009C5D7B">
        <w:rPr>
          <w:rFonts w:ascii="Arial" w:hAnsi="Arial" w:cs="Arial"/>
          <w:sz w:val="20"/>
          <w:szCs w:val="20"/>
        </w:rPr>
        <w:lastRenderedPageBreak/>
        <w:t xml:space="preserve">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 </w:t>
      </w:r>
    </w:p>
    <w:p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rsidR="00C46ABB" w:rsidRPr="0017749B" w:rsidRDefault="00C46ABB" w:rsidP="00C46ABB">
      <w:pPr>
        <w:pStyle w:val="Textkrper21"/>
        <w:spacing w:before="60"/>
        <w:ind w:right="-2128"/>
        <w:rPr>
          <w:rStyle w:val="HintergrundZchnZchn"/>
          <w:rFonts w:cs="Arial"/>
        </w:rPr>
      </w:pPr>
    </w:p>
    <w:p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Sabine Eyler</w:t>
      </w:r>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r w:rsidR="00BE0552">
        <w:fldChar w:fldCharType="begin"/>
      </w:r>
      <w:r w:rsidR="00BE0552" w:rsidRPr="005D7522">
        <w:rPr>
          <w:lang w:val="en-US"/>
          <w:rPrChange w:id="1" w:author="Viertmann Alexander" w:date="2020-02-28T13:27:00Z">
            <w:rPr/>
          </w:rPrChange>
        </w:rPr>
        <w:instrText xml:space="preserve"> HYPERLINK "mailto:info@sabine-eyler.de" </w:instrText>
      </w:r>
      <w:r w:rsidR="00BE0552">
        <w:fldChar w:fldCharType="separate"/>
      </w:r>
      <w:r w:rsidRPr="00F8073D">
        <w:rPr>
          <w:rStyle w:val="Hyperlink"/>
          <w:rFonts w:ascii="Arial" w:hAnsi="Arial" w:cs="Arial"/>
          <w:sz w:val="20"/>
          <w:szCs w:val="20"/>
          <w:lang w:val="en-GB"/>
        </w:rPr>
        <w:t>info@sabine-eyler.de</w:t>
      </w:r>
      <w:r w:rsidR="00BE0552">
        <w:rPr>
          <w:rStyle w:val="Hyperlink"/>
          <w:rFonts w:ascii="Arial" w:hAnsi="Arial" w:cs="Arial"/>
          <w:sz w:val="20"/>
          <w:szCs w:val="20"/>
          <w:lang w:val="en-GB"/>
        </w:rPr>
        <w:fldChar w:fldCharType="end"/>
      </w:r>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7FA3">
        <w:rPr>
          <w:rFonts w:ascii="Arial" w:hAnsi="Arial" w:cs="Arial"/>
          <w:sz w:val="20"/>
          <w:szCs w:val="20"/>
        </w:rPr>
        <w:t>Telefon: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2"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3" w:history="1">
        <w:r w:rsidRPr="00F8073D">
          <w:rPr>
            <w:rStyle w:val="Hyperlink"/>
            <w:rFonts w:ascii="Arial" w:hAnsi="Arial" w:cs="Arial"/>
            <w:sz w:val="20"/>
            <w:szCs w:val="20"/>
          </w:rPr>
          <w:t>www.wieland-electric.de</w:t>
        </w:r>
      </w:hyperlink>
    </w:p>
    <w:sectPr w:rsidR="004704FB" w:rsidRPr="0017749B" w:rsidSect="0017749B">
      <w:headerReference w:type="default" r:id="rId14"/>
      <w:footerReference w:type="even" r:id="rId15"/>
      <w:footerReference w:type="default" r:id="rId16"/>
      <w:headerReference w:type="first" r:id="rId17"/>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552" w:rsidRDefault="00BE0552" w:rsidP="00597742">
      <w:r>
        <w:separator/>
      </w:r>
    </w:p>
  </w:endnote>
  <w:endnote w:type="continuationSeparator" w:id="0">
    <w:p w:rsidR="00BE0552" w:rsidRDefault="00BE0552"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E52A11">
      <w:rPr>
        <w:rFonts w:ascii="Calibri" w:eastAsia="MS Gothic" w:hAnsi="Calibri" w:cs="Arial"/>
        <w:bCs/>
        <w:sz w:val="16"/>
        <w:szCs w:val="16"/>
      </w:rPr>
      <w:t>RETAIL</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w:t>
    </w:r>
    <w:r w:rsidR="00E52A11">
      <w:rPr>
        <w:rFonts w:ascii="Calibri" w:eastAsia="MS Gothic" w:hAnsi="Calibri" w:cs="Arial"/>
        <w:bCs/>
        <w:sz w:val="16"/>
        <w:szCs w:val="16"/>
      </w:rPr>
      <w:t>20</w:t>
    </w:r>
    <w:r w:rsidR="0052673B">
      <w:rPr>
        <w:rFonts w:ascii="Calibri" w:eastAsia="MS Gothic" w:hAnsi="Calibri" w:cs="Arial"/>
        <w:bCs/>
        <w:sz w:val="16"/>
        <w:szCs w:val="16"/>
      </w:rPr>
      <w:t>-</w:t>
    </w:r>
    <w:r w:rsidR="00E52A11">
      <w:rPr>
        <w:rFonts w:ascii="Calibri" w:eastAsia="MS Gothic" w:hAnsi="Calibri" w:cs="Arial"/>
        <w:bCs/>
        <w:sz w:val="16"/>
        <w:szCs w:val="16"/>
      </w:rPr>
      <w:t>02-1</w:t>
    </w:r>
    <w:r w:rsidR="00D76384">
      <w:rPr>
        <w:rFonts w:ascii="Calibri" w:eastAsia="MS Gothic" w:hAnsi="Calibri" w:cs="Arial"/>
        <w:bCs/>
        <w:sz w:val="16"/>
        <w:szCs w:val="16"/>
      </w:rPr>
      <w:t>2</w:t>
    </w:r>
    <w:r w:rsidR="00E52A11">
      <w:rPr>
        <w:rFonts w:ascii="Calibri" w:eastAsia="MS Gothic" w:hAnsi="Calibri" w:cs="Arial"/>
        <w:bCs/>
        <w:sz w:val="16"/>
        <w:szCs w:val="16"/>
      </w:rPr>
      <w:tab/>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5D7522">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5D7522">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E52A11">
      <w:rPr>
        <w:rFonts w:ascii="Calibri" w:eastAsia="MS Gothic" w:hAnsi="Calibri" w:cs="Arial"/>
        <w:bCs/>
        <w:sz w:val="16"/>
        <w:szCs w:val="16"/>
      </w:rPr>
      <w:t>RETAIL</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w:t>
    </w:r>
    <w:r w:rsidR="00E52A11">
      <w:rPr>
        <w:rFonts w:ascii="Calibri" w:eastAsia="MS Gothic" w:hAnsi="Calibri" w:cs="Arial"/>
        <w:bCs/>
        <w:sz w:val="16"/>
        <w:szCs w:val="16"/>
      </w:rPr>
      <w:t>20-02-1</w:t>
    </w:r>
    <w:r w:rsidR="00D76384">
      <w:rPr>
        <w:rFonts w:ascii="Calibri" w:eastAsia="MS Gothic" w:hAnsi="Calibri" w:cs="Arial"/>
        <w:bCs/>
        <w:sz w:val="16"/>
        <w:szCs w:val="16"/>
      </w:rPr>
      <w:t>2</w:t>
    </w:r>
    <w:r w:rsidR="00E52A11">
      <w:rPr>
        <w:rFonts w:ascii="Calibri" w:eastAsia="MS Gothic" w:hAnsi="Calibri" w:cs="Arial"/>
        <w:bCs/>
        <w:sz w:val="16"/>
        <w:szCs w:val="16"/>
      </w:rPr>
      <w:tab/>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5D7522">
      <w:rPr>
        <w:rFonts w:ascii="Calibri" w:eastAsia="Arial Unicode MS" w:hAnsi="Calibri" w:cs="Arial Unicode MS"/>
        <w:noProof/>
        <w:sz w:val="16"/>
        <w:szCs w:val="16"/>
      </w:rPr>
      <w:t>1</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5D7522">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552" w:rsidRDefault="00BE0552" w:rsidP="00597742">
      <w:r>
        <w:separator/>
      </w:r>
    </w:p>
  </w:footnote>
  <w:footnote w:type="continuationSeparator" w:id="0">
    <w:p w:rsidR="00BE0552" w:rsidRDefault="00BE0552"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BE055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EB5307D"/>
    <w:multiLevelType w:val="hybridMultilevel"/>
    <w:tmpl w:val="B7002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ertmann Alexander">
    <w15:presenceInfo w15:providerId="AD" w15:userId="S-1-5-21-226629516-938377518-401815656-225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3185B"/>
    <w:rsid w:val="0006141C"/>
    <w:rsid w:val="000653B1"/>
    <w:rsid w:val="00066D34"/>
    <w:rsid w:val="00077912"/>
    <w:rsid w:val="000834AC"/>
    <w:rsid w:val="00094207"/>
    <w:rsid w:val="000C549B"/>
    <w:rsid w:val="000E4917"/>
    <w:rsid w:val="000F3C79"/>
    <w:rsid w:val="001350D6"/>
    <w:rsid w:val="00144097"/>
    <w:rsid w:val="00167B07"/>
    <w:rsid w:val="0017749B"/>
    <w:rsid w:val="00195FAD"/>
    <w:rsid w:val="001B6739"/>
    <w:rsid w:val="001C51DF"/>
    <w:rsid w:val="001D7296"/>
    <w:rsid w:val="001F4F6E"/>
    <w:rsid w:val="002171AE"/>
    <w:rsid w:val="0025714C"/>
    <w:rsid w:val="0026264D"/>
    <w:rsid w:val="00293470"/>
    <w:rsid w:val="002A1B92"/>
    <w:rsid w:val="002A31BB"/>
    <w:rsid w:val="002A646C"/>
    <w:rsid w:val="002D205C"/>
    <w:rsid w:val="002F1D53"/>
    <w:rsid w:val="002F6FBA"/>
    <w:rsid w:val="00307D0D"/>
    <w:rsid w:val="00316807"/>
    <w:rsid w:val="003212BA"/>
    <w:rsid w:val="00350049"/>
    <w:rsid w:val="00352CDE"/>
    <w:rsid w:val="00375012"/>
    <w:rsid w:val="00381FFB"/>
    <w:rsid w:val="003A3B44"/>
    <w:rsid w:val="003F3770"/>
    <w:rsid w:val="00404097"/>
    <w:rsid w:val="00411012"/>
    <w:rsid w:val="00437D55"/>
    <w:rsid w:val="004449D2"/>
    <w:rsid w:val="00467AA6"/>
    <w:rsid w:val="004704FB"/>
    <w:rsid w:val="00486E1A"/>
    <w:rsid w:val="00487903"/>
    <w:rsid w:val="004B12BF"/>
    <w:rsid w:val="004C00BF"/>
    <w:rsid w:val="004F4185"/>
    <w:rsid w:val="0052673B"/>
    <w:rsid w:val="005267E4"/>
    <w:rsid w:val="00530B2E"/>
    <w:rsid w:val="00547094"/>
    <w:rsid w:val="0056204B"/>
    <w:rsid w:val="0057677E"/>
    <w:rsid w:val="00587F13"/>
    <w:rsid w:val="00597742"/>
    <w:rsid w:val="005A729D"/>
    <w:rsid w:val="005D0B27"/>
    <w:rsid w:val="005D7522"/>
    <w:rsid w:val="005F29F3"/>
    <w:rsid w:val="005F516A"/>
    <w:rsid w:val="0061075F"/>
    <w:rsid w:val="006415F7"/>
    <w:rsid w:val="00671713"/>
    <w:rsid w:val="00674CC0"/>
    <w:rsid w:val="0069563E"/>
    <w:rsid w:val="006A36F4"/>
    <w:rsid w:val="006B3CE1"/>
    <w:rsid w:val="006B7177"/>
    <w:rsid w:val="006C6199"/>
    <w:rsid w:val="006C6C99"/>
    <w:rsid w:val="006D73D4"/>
    <w:rsid w:val="00704253"/>
    <w:rsid w:val="0073613D"/>
    <w:rsid w:val="007669C1"/>
    <w:rsid w:val="00767EC4"/>
    <w:rsid w:val="00783234"/>
    <w:rsid w:val="007A4557"/>
    <w:rsid w:val="007A6050"/>
    <w:rsid w:val="007A72C3"/>
    <w:rsid w:val="007B3593"/>
    <w:rsid w:val="007B4164"/>
    <w:rsid w:val="007E5359"/>
    <w:rsid w:val="007F4809"/>
    <w:rsid w:val="00801359"/>
    <w:rsid w:val="00814E9E"/>
    <w:rsid w:val="00821158"/>
    <w:rsid w:val="008238B1"/>
    <w:rsid w:val="008314B1"/>
    <w:rsid w:val="00834604"/>
    <w:rsid w:val="00837CF3"/>
    <w:rsid w:val="00854538"/>
    <w:rsid w:val="00892F88"/>
    <w:rsid w:val="008A4241"/>
    <w:rsid w:val="008A4FA6"/>
    <w:rsid w:val="008C0F5E"/>
    <w:rsid w:val="008E3101"/>
    <w:rsid w:val="008F4644"/>
    <w:rsid w:val="008F66B7"/>
    <w:rsid w:val="00915819"/>
    <w:rsid w:val="00924381"/>
    <w:rsid w:val="009272A2"/>
    <w:rsid w:val="00941A08"/>
    <w:rsid w:val="00952FCC"/>
    <w:rsid w:val="009638C3"/>
    <w:rsid w:val="00963F35"/>
    <w:rsid w:val="009826A6"/>
    <w:rsid w:val="009854E8"/>
    <w:rsid w:val="009A11A8"/>
    <w:rsid w:val="009A7D22"/>
    <w:rsid w:val="009B7BEB"/>
    <w:rsid w:val="009C5D7B"/>
    <w:rsid w:val="009C6592"/>
    <w:rsid w:val="009F127A"/>
    <w:rsid w:val="009F7DBF"/>
    <w:rsid w:val="00A10B39"/>
    <w:rsid w:val="00A77265"/>
    <w:rsid w:val="00A96902"/>
    <w:rsid w:val="00AC535A"/>
    <w:rsid w:val="00AD0335"/>
    <w:rsid w:val="00AE3374"/>
    <w:rsid w:val="00AF5842"/>
    <w:rsid w:val="00B0364A"/>
    <w:rsid w:val="00B049E1"/>
    <w:rsid w:val="00B12852"/>
    <w:rsid w:val="00B37A20"/>
    <w:rsid w:val="00B420EA"/>
    <w:rsid w:val="00B44162"/>
    <w:rsid w:val="00B4460E"/>
    <w:rsid w:val="00B7307E"/>
    <w:rsid w:val="00BA5F5C"/>
    <w:rsid w:val="00BA76DA"/>
    <w:rsid w:val="00BB49AD"/>
    <w:rsid w:val="00BB6CA4"/>
    <w:rsid w:val="00BC2461"/>
    <w:rsid w:val="00BC3569"/>
    <w:rsid w:val="00BC7E0B"/>
    <w:rsid w:val="00BE0552"/>
    <w:rsid w:val="00C042DD"/>
    <w:rsid w:val="00C04E7C"/>
    <w:rsid w:val="00C46ABB"/>
    <w:rsid w:val="00C84728"/>
    <w:rsid w:val="00C952C8"/>
    <w:rsid w:val="00CB32BC"/>
    <w:rsid w:val="00CC404F"/>
    <w:rsid w:val="00D635D2"/>
    <w:rsid w:val="00D707C8"/>
    <w:rsid w:val="00D76384"/>
    <w:rsid w:val="00DA54B1"/>
    <w:rsid w:val="00E248E3"/>
    <w:rsid w:val="00E26F47"/>
    <w:rsid w:val="00E52A11"/>
    <w:rsid w:val="00ED0C9B"/>
    <w:rsid w:val="00ED3AFD"/>
    <w:rsid w:val="00EE6024"/>
    <w:rsid w:val="00EE66A9"/>
    <w:rsid w:val="00F001A2"/>
    <w:rsid w:val="00F3467B"/>
    <w:rsid w:val="00F35AF7"/>
    <w:rsid w:val="00F42402"/>
    <w:rsid w:val="00FA46AF"/>
    <w:rsid w:val="00FC313D"/>
    <w:rsid w:val="00FC6A42"/>
    <w:rsid w:val="00FD1130"/>
    <w:rsid w:val="00FD3C8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53CE7081"/>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72"/>
    <w:qFormat/>
    <w:rsid w:val="004F41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wieland-electric.com/de/public-relations/euroshop-2020-kassenversorgung/" TargetMode="External"/><Relationship Id="rId13" Type="http://schemas.openxmlformats.org/officeDocument/2006/relationships/hyperlink" Target="http://www.wieland-electric.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munications@wieland-electric.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eland-electric.com/de/public-relations/euroshop-2020-beleuchtu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ieland-electric.com/de/public-relations/euroshop-2020-medienregal-medientisch/"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wieland-electric.com/de/public-relations/euroshop-2020-regalversorgu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5241A-8E95-4F32-9145-261898600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4246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4</cp:revision>
  <cp:lastPrinted>2020-02-10T08:57:00Z</cp:lastPrinted>
  <dcterms:created xsi:type="dcterms:W3CDTF">2020-02-12T09:01:00Z</dcterms:created>
  <dcterms:modified xsi:type="dcterms:W3CDTF">2020-02-28T12:28:00Z</dcterms:modified>
</cp:coreProperties>
</file>