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0C10EE" w:rsidP="001D7296">
      <w:pPr>
        <w:spacing w:line="216" w:lineRule="auto"/>
        <w:ind w:right="-2126"/>
        <w:rPr>
          <w:rFonts w:ascii="Calibri" w:hAnsi="Calibri" w:cs="Arial"/>
          <w:b/>
          <w:sz w:val="52"/>
          <w:szCs w:val="52"/>
          <w:lang w:val="es-ES"/>
        </w:rPr>
      </w:pPr>
      <w:r>
        <w:rPr>
          <w:rFonts w:ascii="Calibri" w:hAnsi="Calibri" w:cs="Arial"/>
          <w:sz w:val="28"/>
          <w:szCs w:val="28"/>
          <w:lang w:val="es-ES"/>
        </w:rPr>
        <w:t>FEBRER</w:t>
      </w:r>
      <w:r w:rsidR="008159F5">
        <w:rPr>
          <w:rFonts w:ascii="Calibri" w:hAnsi="Calibri" w:cs="Arial"/>
          <w:sz w:val="28"/>
          <w:szCs w:val="28"/>
          <w:lang w:val="es-ES"/>
        </w:rPr>
        <w:t xml:space="preserve">O </w:t>
      </w:r>
      <w:r w:rsidR="004367CF" w:rsidRPr="0025146C">
        <w:rPr>
          <w:rFonts w:ascii="Calibri" w:hAnsi="Calibri" w:cs="Arial"/>
          <w:sz w:val="28"/>
          <w:szCs w:val="28"/>
          <w:lang w:val="es-ES"/>
        </w:rPr>
        <w:t>202</w:t>
      </w:r>
      <w:r w:rsidR="008159F5">
        <w:rPr>
          <w:rFonts w:ascii="Calibri" w:hAnsi="Calibri" w:cs="Arial"/>
          <w:sz w:val="28"/>
          <w:szCs w:val="28"/>
          <w:lang w:val="es-ES"/>
        </w:rPr>
        <w:t>2</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A10511" w:rsidRDefault="00146984" w:rsidP="004B777D">
      <w:pPr>
        <w:spacing w:line="276" w:lineRule="auto"/>
        <w:ind w:right="-2128"/>
        <w:rPr>
          <w:rFonts w:ascii="Arial" w:hAnsi="Arial" w:cs="Arial"/>
          <w:sz w:val="36"/>
          <w:szCs w:val="36"/>
          <w:lang w:val="es-ES"/>
        </w:rPr>
      </w:pPr>
      <w:r>
        <w:rPr>
          <w:rFonts w:ascii="Arial" w:hAnsi="Arial" w:cs="Arial"/>
          <w:sz w:val="36"/>
          <w:szCs w:val="36"/>
          <w:lang w:val="es-ES"/>
        </w:rPr>
        <w:t>CONEXIONES WIELAND: INNOVACIÓN PARA LA DISTRIBUCIÓN DE ENERGÍA</w:t>
      </w:r>
      <w:r w:rsidR="000C10EE">
        <w:rPr>
          <w:rFonts w:ascii="Arial" w:hAnsi="Arial" w:cs="Arial"/>
          <w:sz w:val="36"/>
          <w:szCs w:val="36"/>
          <w:lang w:val="es-ES"/>
        </w:rPr>
        <w:t xml:space="preserve"> EN LA INDUSTRIA</w:t>
      </w:r>
    </w:p>
    <w:p w:rsidR="00A10511" w:rsidRDefault="00A10511" w:rsidP="004B777D">
      <w:pPr>
        <w:spacing w:line="276" w:lineRule="auto"/>
        <w:ind w:right="-2128"/>
        <w:rPr>
          <w:rFonts w:ascii="Arial" w:hAnsi="Arial" w:cs="Arial"/>
          <w:sz w:val="36"/>
          <w:szCs w:val="36"/>
          <w:lang w:val="es-ES"/>
        </w:rPr>
      </w:pPr>
    </w:p>
    <w:p w:rsidR="008159F5" w:rsidRDefault="008159F5" w:rsidP="008159F5">
      <w:pPr>
        <w:spacing w:line="276" w:lineRule="auto"/>
        <w:ind w:right="-2128"/>
        <w:jc w:val="both"/>
        <w:rPr>
          <w:rFonts w:ascii="Arial" w:hAnsi="Arial" w:cs="Arial"/>
          <w:color w:val="000000" w:themeColor="text1"/>
          <w:lang w:val="es-ES"/>
        </w:rPr>
      </w:pPr>
      <w:r w:rsidRPr="008159F5">
        <w:rPr>
          <w:rFonts w:ascii="Arial" w:hAnsi="Arial" w:cs="Arial"/>
          <w:color w:val="000000" w:themeColor="text1"/>
          <w:lang w:val="es-ES"/>
        </w:rPr>
        <w:t xml:space="preserve">El sistema de cableado plano </w:t>
      </w:r>
      <w:proofErr w:type="spellStart"/>
      <w:r w:rsidRPr="008159F5">
        <w:rPr>
          <w:rFonts w:ascii="Arial" w:hAnsi="Arial" w:cs="Arial"/>
          <w:color w:val="000000" w:themeColor="text1"/>
          <w:lang w:val="es-ES"/>
        </w:rPr>
        <w:t>podis</w:t>
      </w:r>
      <w:proofErr w:type="spellEnd"/>
      <w:r w:rsidRPr="008159F5">
        <w:rPr>
          <w:rFonts w:ascii="Arial" w:hAnsi="Arial" w:cs="Arial"/>
          <w:color w:val="000000" w:themeColor="text1"/>
          <w:lang w:val="es-ES"/>
        </w:rPr>
        <w:t xml:space="preserve">® de Wieland Electric, es el sistema </w:t>
      </w:r>
      <w:r w:rsidR="00146984">
        <w:rPr>
          <w:rFonts w:ascii="Arial" w:hAnsi="Arial" w:cs="Arial"/>
          <w:color w:val="000000" w:themeColor="text1"/>
          <w:lang w:val="es-ES"/>
        </w:rPr>
        <w:t xml:space="preserve">innovador </w:t>
      </w:r>
      <w:r w:rsidRPr="008159F5">
        <w:rPr>
          <w:rFonts w:ascii="Arial" w:hAnsi="Arial" w:cs="Arial"/>
          <w:color w:val="000000" w:themeColor="text1"/>
          <w:lang w:val="es-ES"/>
        </w:rPr>
        <w:t>de distribución de energía descentralizada, con grado de protección IP65, capaz de transmitir hasta 63A de corriente, con tan solo un bus de potencia, en sistemas y máquinas de grandes dimensiones.</w:t>
      </w:r>
    </w:p>
    <w:p w:rsidR="008159F5" w:rsidRPr="008159F5" w:rsidRDefault="008159F5" w:rsidP="008159F5">
      <w:pPr>
        <w:spacing w:line="276" w:lineRule="auto"/>
        <w:ind w:right="-2128"/>
        <w:jc w:val="both"/>
        <w:rPr>
          <w:rFonts w:ascii="Arial" w:hAnsi="Arial" w:cs="Arial"/>
          <w:color w:val="000000" w:themeColor="text1"/>
          <w:lang w:val="es-ES"/>
        </w:rPr>
      </w:pPr>
    </w:p>
    <w:p w:rsidR="008159F5" w:rsidRDefault="008159F5" w:rsidP="008159F5">
      <w:pPr>
        <w:spacing w:line="276" w:lineRule="auto"/>
        <w:ind w:right="-2128"/>
        <w:jc w:val="both"/>
        <w:rPr>
          <w:rFonts w:ascii="Arial" w:hAnsi="Arial" w:cs="Arial"/>
          <w:color w:val="000000" w:themeColor="text1"/>
          <w:lang w:val="es-ES"/>
        </w:rPr>
      </w:pPr>
      <w:r w:rsidRPr="008159F5">
        <w:rPr>
          <w:rFonts w:ascii="Arial" w:hAnsi="Arial" w:cs="Arial"/>
          <w:color w:val="000000" w:themeColor="text1"/>
          <w:lang w:val="es-ES"/>
        </w:rPr>
        <w:t xml:space="preserve">Utilizando la innovadora solución de cable plano, permite instalar los distribuidores con conexión por piercing sin necesidad de pelar o desforrar el cable, lo que se traduce en un ahorro de tiempo y mano de obra. Además, proporciona una gran flexibilidad durante la instalación inicial y también durante los reacondicionamientos. </w:t>
      </w:r>
    </w:p>
    <w:p w:rsidR="008159F5" w:rsidRPr="008159F5" w:rsidRDefault="008159F5" w:rsidP="008159F5">
      <w:pPr>
        <w:spacing w:line="276" w:lineRule="auto"/>
        <w:ind w:right="-2128"/>
        <w:jc w:val="both"/>
        <w:rPr>
          <w:rFonts w:ascii="Arial" w:hAnsi="Arial" w:cs="Arial"/>
          <w:color w:val="000000" w:themeColor="text1"/>
          <w:lang w:val="es-ES"/>
        </w:rPr>
      </w:pPr>
    </w:p>
    <w:p w:rsidR="008159F5" w:rsidRDefault="008159F5" w:rsidP="008159F5">
      <w:pPr>
        <w:spacing w:line="276" w:lineRule="auto"/>
        <w:ind w:right="-2128"/>
        <w:jc w:val="both"/>
        <w:rPr>
          <w:rFonts w:ascii="Arial" w:hAnsi="Arial" w:cs="Arial"/>
          <w:color w:val="000000" w:themeColor="text1"/>
          <w:lang w:val="es-ES"/>
        </w:rPr>
      </w:pPr>
      <w:r w:rsidRPr="008159F5">
        <w:rPr>
          <w:rFonts w:ascii="Arial" w:hAnsi="Arial" w:cs="Arial"/>
          <w:color w:val="000000" w:themeColor="text1"/>
          <w:lang w:val="es-ES"/>
        </w:rPr>
        <w:t xml:space="preserve">El área de aplicación del sistema de distribución de </w:t>
      </w:r>
      <w:proofErr w:type="spellStart"/>
      <w:r w:rsidRPr="008159F5">
        <w:rPr>
          <w:rFonts w:ascii="Arial" w:hAnsi="Arial" w:cs="Arial"/>
          <w:color w:val="000000" w:themeColor="text1"/>
          <w:lang w:val="es-ES"/>
        </w:rPr>
        <w:t>enegía</w:t>
      </w:r>
      <w:proofErr w:type="spellEnd"/>
      <w:r w:rsidRPr="008159F5">
        <w:rPr>
          <w:rFonts w:ascii="Arial" w:hAnsi="Arial" w:cs="Arial"/>
          <w:color w:val="000000" w:themeColor="text1"/>
          <w:lang w:val="es-ES"/>
        </w:rPr>
        <w:t xml:space="preserve"> </w:t>
      </w:r>
      <w:proofErr w:type="spellStart"/>
      <w:r w:rsidRPr="008159F5">
        <w:rPr>
          <w:rFonts w:ascii="Arial" w:hAnsi="Arial" w:cs="Arial"/>
          <w:color w:val="000000" w:themeColor="text1"/>
          <w:lang w:val="es-ES"/>
        </w:rPr>
        <w:t>podis</w:t>
      </w:r>
      <w:proofErr w:type="spellEnd"/>
      <w:r w:rsidRPr="008159F5">
        <w:rPr>
          <w:rFonts w:ascii="Arial" w:hAnsi="Arial" w:cs="Arial"/>
          <w:color w:val="000000" w:themeColor="text1"/>
          <w:lang w:val="es-ES"/>
        </w:rPr>
        <w:t xml:space="preserve">® </w:t>
      </w:r>
      <w:r>
        <w:rPr>
          <w:rFonts w:ascii="Arial" w:hAnsi="Arial" w:cs="Arial"/>
          <w:color w:val="000000" w:themeColor="text1"/>
          <w:lang w:val="es-ES"/>
        </w:rPr>
        <w:t>es muy variado</w:t>
      </w:r>
      <w:r w:rsidR="009D1637">
        <w:rPr>
          <w:rFonts w:ascii="Arial" w:hAnsi="Arial" w:cs="Arial"/>
          <w:color w:val="000000" w:themeColor="text1"/>
          <w:lang w:val="es-ES"/>
        </w:rPr>
        <w:t xml:space="preserve">, </w:t>
      </w:r>
      <w:r w:rsidR="000C10EE">
        <w:rPr>
          <w:rFonts w:ascii="Arial" w:hAnsi="Arial" w:cs="Arial"/>
          <w:color w:val="000000" w:themeColor="text1"/>
          <w:lang w:val="es-ES"/>
        </w:rPr>
        <w:t>como,</w:t>
      </w:r>
      <w:r w:rsidR="009D1637">
        <w:rPr>
          <w:rFonts w:ascii="Arial" w:hAnsi="Arial" w:cs="Arial"/>
          <w:color w:val="000000" w:themeColor="text1"/>
          <w:lang w:val="es-ES"/>
        </w:rPr>
        <w:t xml:space="preserve"> por ejemplo, </w:t>
      </w:r>
      <w:r w:rsidRPr="008159F5">
        <w:rPr>
          <w:rFonts w:ascii="Arial" w:hAnsi="Arial" w:cs="Arial"/>
          <w:color w:val="000000" w:themeColor="text1"/>
          <w:lang w:val="es-ES"/>
        </w:rPr>
        <w:t xml:space="preserve">sistemas de cintas transportadoras en aeropuertos o en almacenes automatizados, </w:t>
      </w:r>
      <w:r w:rsidR="009D1637">
        <w:rPr>
          <w:rFonts w:ascii="Arial" w:hAnsi="Arial" w:cs="Arial"/>
          <w:color w:val="000000" w:themeColor="text1"/>
          <w:lang w:val="es-ES"/>
        </w:rPr>
        <w:t>fabricación de maquinaria</w:t>
      </w:r>
      <w:r w:rsidRPr="008159F5">
        <w:rPr>
          <w:rFonts w:ascii="Arial" w:hAnsi="Arial" w:cs="Arial"/>
          <w:color w:val="000000" w:themeColor="text1"/>
          <w:lang w:val="es-ES"/>
        </w:rPr>
        <w:t xml:space="preserve"> y construcción de plantas, líneas de producción </w:t>
      </w:r>
      <w:r>
        <w:rPr>
          <w:rFonts w:ascii="Arial" w:hAnsi="Arial" w:cs="Arial"/>
          <w:color w:val="000000" w:themeColor="text1"/>
          <w:lang w:val="es-ES"/>
        </w:rPr>
        <w:t xml:space="preserve">en sectores como </w:t>
      </w:r>
      <w:r w:rsidRPr="008159F5">
        <w:rPr>
          <w:rFonts w:ascii="Arial" w:hAnsi="Arial" w:cs="Arial"/>
          <w:color w:val="000000" w:themeColor="text1"/>
          <w:lang w:val="es-ES"/>
        </w:rPr>
        <w:t>el alimentario o del automóvil</w:t>
      </w:r>
      <w:r w:rsidR="009D1637">
        <w:rPr>
          <w:rFonts w:ascii="Arial" w:hAnsi="Arial" w:cs="Arial"/>
          <w:color w:val="000000" w:themeColor="text1"/>
          <w:lang w:val="es-ES"/>
        </w:rPr>
        <w:t>,</w:t>
      </w:r>
      <w:r w:rsidR="000C10EE">
        <w:rPr>
          <w:rFonts w:ascii="Arial" w:hAnsi="Arial" w:cs="Arial"/>
          <w:color w:val="000000" w:themeColor="text1"/>
          <w:lang w:val="es-ES"/>
        </w:rPr>
        <w:t xml:space="preserve"> iluminación en aerogeneradores, </w:t>
      </w:r>
      <w:r w:rsidR="009D1637">
        <w:rPr>
          <w:rFonts w:ascii="Arial" w:hAnsi="Arial" w:cs="Arial"/>
          <w:color w:val="000000" w:themeColor="text1"/>
          <w:lang w:val="es-ES"/>
        </w:rPr>
        <w:t>túneles y grúas</w:t>
      </w:r>
      <w:r w:rsidRPr="008159F5">
        <w:rPr>
          <w:rFonts w:ascii="Arial" w:hAnsi="Arial" w:cs="Arial"/>
          <w:color w:val="000000" w:themeColor="text1"/>
          <w:lang w:val="es-ES"/>
        </w:rPr>
        <w:t>. El sistema de homologación UL asegura ahorrar tiempo y reducir el esfuerzo de inspección para empresas exportadoras en el momento de solicitar la aceptación de sus instalaciones eléctricas.</w:t>
      </w:r>
    </w:p>
    <w:p w:rsidR="00A10511" w:rsidRDefault="00A10511" w:rsidP="008159F5">
      <w:pPr>
        <w:spacing w:line="276" w:lineRule="auto"/>
        <w:ind w:right="-2128"/>
        <w:jc w:val="both"/>
        <w:rPr>
          <w:rFonts w:ascii="Arial" w:hAnsi="Arial" w:cs="Arial"/>
          <w:color w:val="000000" w:themeColor="text1"/>
          <w:lang w:val="es-ES"/>
        </w:rPr>
      </w:pPr>
    </w:p>
    <w:p w:rsidR="00A10511" w:rsidRPr="008159F5" w:rsidRDefault="00A10511" w:rsidP="00A10511">
      <w:pPr>
        <w:spacing w:line="276" w:lineRule="auto"/>
        <w:ind w:right="-2128"/>
        <w:jc w:val="both"/>
        <w:rPr>
          <w:rFonts w:ascii="Arial" w:hAnsi="Arial" w:cs="Arial"/>
          <w:color w:val="000000" w:themeColor="text1"/>
          <w:lang w:val="es-ES"/>
        </w:rPr>
      </w:pPr>
      <w:r w:rsidRPr="008159F5">
        <w:rPr>
          <w:rFonts w:ascii="Arial" w:hAnsi="Arial" w:cs="Arial"/>
          <w:color w:val="000000" w:themeColor="text1"/>
          <w:lang w:val="es-ES"/>
        </w:rPr>
        <w:t>Toda la información actualizada sobre el sistema, sus componentes y aplicaciones, se puede consultar en el catálogo recientemente actualizado, en el siguiente link:</w:t>
      </w:r>
    </w:p>
    <w:p w:rsidR="00A10511" w:rsidRDefault="008B765F" w:rsidP="00A10511">
      <w:pPr>
        <w:spacing w:line="276" w:lineRule="auto"/>
        <w:ind w:right="-2128"/>
        <w:jc w:val="both"/>
        <w:rPr>
          <w:rFonts w:ascii="Arial" w:hAnsi="Arial" w:cs="Arial"/>
          <w:color w:val="000000" w:themeColor="text1"/>
          <w:lang w:val="es-ES"/>
        </w:rPr>
      </w:pPr>
      <w:hyperlink r:id="rId8" w:history="1">
        <w:r w:rsidR="00A10511" w:rsidRPr="00CA48CB">
          <w:rPr>
            <w:rStyle w:val="Hipervnculo"/>
            <w:rFonts w:ascii="Arial" w:hAnsi="Arial" w:cs="Arial"/>
            <w:lang w:val="es-ES"/>
          </w:rPr>
          <w:t>https://wie.li/p</w:t>
        </w:r>
        <w:r w:rsidR="00A10511" w:rsidRPr="00CA48CB">
          <w:rPr>
            <w:rStyle w:val="Hipervnculo"/>
            <w:rFonts w:ascii="Arial" w:hAnsi="Arial" w:cs="Arial"/>
            <w:lang w:val="es-ES"/>
          </w:rPr>
          <w:t>o</w:t>
        </w:r>
        <w:r w:rsidR="00A10511" w:rsidRPr="00CA48CB">
          <w:rPr>
            <w:rStyle w:val="Hipervnculo"/>
            <w:rFonts w:ascii="Arial" w:hAnsi="Arial" w:cs="Arial"/>
            <w:lang w:val="es-ES"/>
          </w:rPr>
          <w:t>discatalogen</w:t>
        </w:r>
      </w:hyperlink>
      <w:r w:rsidR="00A10511">
        <w:rPr>
          <w:rFonts w:ascii="Arial" w:hAnsi="Arial" w:cs="Arial"/>
          <w:color w:val="000000" w:themeColor="text1"/>
          <w:lang w:val="es-ES"/>
        </w:rPr>
        <w:t xml:space="preserve"> </w:t>
      </w:r>
    </w:p>
    <w:p w:rsidR="00A10511" w:rsidRPr="008159F5" w:rsidRDefault="00A10511" w:rsidP="008159F5">
      <w:pPr>
        <w:spacing w:line="276" w:lineRule="auto"/>
        <w:ind w:right="-2128"/>
        <w:jc w:val="both"/>
        <w:rPr>
          <w:rFonts w:ascii="Arial" w:hAnsi="Arial" w:cs="Arial"/>
          <w:color w:val="000000" w:themeColor="text1"/>
          <w:lang w:val="es-ES"/>
        </w:rPr>
      </w:pPr>
    </w:p>
    <w:p w:rsidR="008159F5" w:rsidRPr="008159F5" w:rsidRDefault="008159F5" w:rsidP="008159F5">
      <w:pPr>
        <w:spacing w:line="276" w:lineRule="auto"/>
        <w:ind w:right="-2128"/>
        <w:jc w:val="both"/>
        <w:rPr>
          <w:rFonts w:ascii="Arial" w:hAnsi="Arial" w:cs="Arial"/>
          <w:color w:val="000000" w:themeColor="text1"/>
          <w:lang w:val="es-ES"/>
        </w:rPr>
      </w:pPr>
    </w:p>
    <w:p w:rsidR="00166BF0" w:rsidRDefault="008B765F" w:rsidP="00932C04">
      <w:pPr>
        <w:shd w:val="clear" w:color="auto" w:fill="FFFFFF"/>
        <w:rPr>
          <w:rFonts w:ascii="Calibri" w:hAnsi="Calibri"/>
          <w:b/>
          <w:bCs/>
          <w:lang w:val="es-ES"/>
        </w:rPr>
      </w:pPr>
      <w:r>
        <w:rPr>
          <w:rFonts w:ascii="Calibri" w:hAnsi="Calibri"/>
          <w:b/>
          <w:bCs/>
          <w:lang w:val="es-ES"/>
        </w:rPr>
        <w:t>IMÁGENES</w:t>
      </w:r>
    </w:p>
    <w:p w:rsidR="00166BF0" w:rsidRDefault="00166BF0" w:rsidP="00932C04">
      <w:pPr>
        <w:shd w:val="clear" w:color="auto" w:fill="FFFFFF"/>
        <w:rPr>
          <w:rFonts w:ascii="Calibri" w:hAnsi="Calibri"/>
          <w:b/>
          <w:bCs/>
          <w:lang w:val="es-ES"/>
        </w:rPr>
      </w:pPr>
    </w:p>
    <w:p w:rsidR="000C10EE" w:rsidRDefault="000C10EE" w:rsidP="00932C04">
      <w:pPr>
        <w:shd w:val="clear" w:color="auto" w:fill="FFFFFF"/>
        <w:rPr>
          <w:rFonts w:ascii="Calibri" w:hAnsi="Calibri"/>
          <w:b/>
          <w:bCs/>
          <w:lang w:val="es-ES"/>
        </w:rPr>
      </w:pPr>
      <w:r>
        <w:rPr>
          <w:rFonts w:ascii="Calibri" w:hAnsi="Calibri"/>
          <w:b/>
          <w:bCs/>
          <w:noProof/>
          <w:lang w:val="es-ES" w:eastAsia="es-ES"/>
        </w:rPr>
        <w:lastRenderedPageBreak/>
        <w:drawing>
          <wp:inline distT="0" distB="0" distL="0" distR="0">
            <wp:extent cx="2409825" cy="16581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LEKTRO_PRODUCTO_PODIS_Wieland_Electric.jpg"/>
                    <pic:cNvPicPr/>
                  </pic:nvPicPr>
                  <pic:blipFill>
                    <a:blip r:embed="rId9">
                      <a:extLst>
                        <a:ext uri="{28A0092B-C50C-407E-A947-70E740481C1C}">
                          <a14:useLocalDpi xmlns:a14="http://schemas.microsoft.com/office/drawing/2010/main" val="0"/>
                        </a:ext>
                      </a:extLst>
                    </a:blip>
                    <a:stretch>
                      <a:fillRect/>
                    </a:stretch>
                  </pic:blipFill>
                  <pic:spPr>
                    <a:xfrm>
                      <a:off x="0" y="0"/>
                      <a:ext cx="2425036" cy="1668602"/>
                    </a:xfrm>
                    <a:prstGeom prst="rect">
                      <a:avLst/>
                    </a:prstGeom>
                  </pic:spPr>
                </pic:pic>
              </a:graphicData>
            </a:graphic>
          </wp:inline>
        </w:drawing>
      </w:r>
    </w:p>
    <w:p w:rsidR="008B765F" w:rsidRDefault="008B765F" w:rsidP="00932C04">
      <w:pPr>
        <w:shd w:val="clear" w:color="auto" w:fill="FFFFFF"/>
        <w:rPr>
          <w:rFonts w:ascii="Calibri" w:hAnsi="Calibri"/>
          <w:b/>
          <w:bCs/>
          <w:lang w:val="es-ES"/>
        </w:rPr>
      </w:pPr>
    </w:p>
    <w:p w:rsidR="008B765F" w:rsidRDefault="008B765F" w:rsidP="00932C04">
      <w:pPr>
        <w:shd w:val="clear" w:color="auto" w:fill="FFFFFF"/>
        <w:rPr>
          <w:rFonts w:ascii="Calibri" w:hAnsi="Calibri"/>
          <w:b/>
          <w:bCs/>
          <w:lang w:val="es-ES"/>
        </w:rPr>
      </w:pPr>
    </w:p>
    <w:p w:rsidR="00932C04" w:rsidRDefault="00166BF0" w:rsidP="00932C04">
      <w:pPr>
        <w:shd w:val="clear" w:color="auto" w:fill="FFFFFF"/>
        <w:rPr>
          <w:noProof/>
          <w:lang w:val="es-ES" w:eastAsia="es-ES"/>
        </w:rPr>
      </w:pPr>
      <w:r>
        <w:rPr>
          <w:noProof/>
          <w:lang w:val="es-ES" w:eastAsia="es-ES"/>
        </w:rPr>
        <w:drawing>
          <wp:inline distT="0" distB="0" distL="0" distR="0">
            <wp:extent cx="3213100" cy="3253262"/>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land_Electric-Bus_Energia_Podis.png"/>
                    <pic:cNvPicPr/>
                  </pic:nvPicPr>
                  <pic:blipFill>
                    <a:blip r:embed="rId10">
                      <a:extLst>
                        <a:ext uri="{28A0092B-C50C-407E-A947-70E740481C1C}">
                          <a14:useLocalDpi xmlns:a14="http://schemas.microsoft.com/office/drawing/2010/main" val="0"/>
                        </a:ext>
                      </a:extLst>
                    </a:blip>
                    <a:stretch>
                      <a:fillRect/>
                    </a:stretch>
                  </pic:blipFill>
                  <pic:spPr>
                    <a:xfrm>
                      <a:off x="0" y="0"/>
                      <a:ext cx="3218453" cy="3258682"/>
                    </a:xfrm>
                    <a:prstGeom prst="rect">
                      <a:avLst/>
                    </a:prstGeom>
                  </pic:spPr>
                </pic:pic>
              </a:graphicData>
            </a:graphic>
          </wp:inline>
        </w:drawing>
      </w:r>
      <w:r w:rsidR="00932C04" w:rsidRPr="00932C04">
        <w:rPr>
          <w:noProof/>
          <w:lang w:val="es-ES" w:eastAsia="es-ES"/>
        </w:rPr>
        <w:t xml:space="preserve">  </w:t>
      </w:r>
    </w:p>
    <w:p w:rsidR="00166BF0" w:rsidRDefault="00166BF0" w:rsidP="00932C04">
      <w:pPr>
        <w:shd w:val="clear" w:color="auto" w:fill="FFFFFF"/>
        <w:rPr>
          <w:noProof/>
          <w:lang w:val="es-ES" w:eastAsia="es-ES"/>
        </w:rPr>
      </w:pPr>
    </w:p>
    <w:p w:rsidR="00166BF0" w:rsidRDefault="00166BF0" w:rsidP="00932C04">
      <w:pPr>
        <w:shd w:val="clear" w:color="auto" w:fill="FFFFFF"/>
        <w:rPr>
          <w:noProof/>
          <w:lang w:val="es-ES" w:eastAsia="es-ES"/>
        </w:rPr>
      </w:pPr>
    </w:p>
    <w:p w:rsidR="00932C04" w:rsidRDefault="00932C04" w:rsidP="00932C04">
      <w:pPr>
        <w:shd w:val="clear" w:color="auto" w:fill="FFFFFF"/>
        <w:jc w:val="center"/>
        <w:rPr>
          <w:noProof/>
          <w:lang w:val="es-ES" w:eastAsia="es-ES"/>
        </w:rPr>
      </w:pPr>
    </w:p>
    <w:p w:rsidR="0025146C" w:rsidRDefault="0025146C" w:rsidP="00932C04">
      <w:pPr>
        <w:shd w:val="clear" w:color="auto" w:fill="FFFFFF"/>
        <w:jc w:val="center"/>
        <w:rPr>
          <w:rFonts w:ascii="Calibri" w:hAnsi="Calibri"/>
          <w:lang w:val="es-ES"/>
        </w:rPr>
      </w:pPr>
    </w:p>
    <w:p w:rsidR="0025146C" w:rsidRDefault="0025146C" w:rsidP="00F5030E">
      <w:pPr>
        <w:shd w:val="clear" w:color="auto" w:fill="FFFFFF"/>
        <w:rPr>
          <w:rFonts w:ascii="Calibri" w:hAnsi="Calibri"/>
          <w:lang w:val="es-ES"/>
        </w:rPr>
      </w:pPr>
    </w:p>
    <w:p w:rsidR="0025146C" w:rsidRPr="0025146C" w:rsidRDefault="0025146C" w:rsidP="00F5030E">
      <w:pPr>
        <w:shd w:val="clear" w:color="auto" w:fill="FFFFFF"/>
        <w:rPr>
          <w:rFonts w:ascii="Calibri" w:hAnsi="Calibri"/>
          <w:lang w:val="es-ES"/>
        </w:rPr>
      </w:pPr>
    </w:p>
    <w:p w:rsidR="00354EEA" w:rsidRPr="0025146C" w:rsidRDefault="00354EEA" w:rsidP="002F0A74">
      <w:pPr>
        <w:spacing w:line="360" w:lineRule="auto"/>
        <w:ind w:right="-2128"/>
        <w:rPr>
          <w:rFonts w:ascii="Arial" w:hAnsi="Arial" w:cs="Arial"/>
          <w:bCs/>
          <w:sz w:val="20"/>
          <w:szCs w:val="20"/>
          <w:lang w:val="es-ES"/>
        </w:rPr>
      </w:pPr>
      <w:bookmarkStart w:id="0" w:name="_GoBack"/>
      <w:bookmarkEnd w:id="0"/>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354EEA"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8159F5">
      <w:rPr>
        <w:rFonts w:ascii="Calibri" w:eastAsia="MS Gothic" w:hAnsi="Calibri" w:cs="Arial"/>
        <w:bCs/>
        <w:sz w:val="16"/>
        <w:szCs w:val="16"/>
      </w:rPr>
      <w:t>2-01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8B765F">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8B765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8159F5">
      <w:rPr>
        <w:rFonts w:ascii="Calibri" w:eastAsia="MS Gothic" w:hAnsi="Calibri" w:cs="Arial"/>
        <w:bCs/>
        <w:sz w:val="16"/>
        <w:szCs w:val="16"/>
      </w:rPr>
      <w:t>2-01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8B765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8B765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8B765F">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7BD1"/>
    <w:rsid w:val="000C0A6B"/>
    <w:rsid w:val="000C10EE"/>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46984"/>
    <w:rsid w:val="00152526"/>
    <w:rsid w:val="00153087"/>
    <w:rsid w:val="001626CC"/>
    <w:rsid w:val="00165900"/>
    <w:rsid w:val="0016610B"/>
    <w:rsid w:val="00166BF0"/>
    <w:rsid w:val="00174033"/>
    <w:rsid w:val="00174677"/>
    <w:rsid w:val="0017749B"/>
    <w:rsid w:val="00177F2F"/>
    <w:rsid w:val="00185949"/>
    <w:rsid w:val="001A464A"/>
    <w:rsid w:val="001B7225"/>
    <w:rsid w:val="001C0C89"/>
    <w:rsid w:val="001C163B"/>
    <w:rsid w:val="001C2417"/>
    <w:rsid w:val="001C5D27"/>
    <w:rsid w:val="001D0402"/>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96356"/>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93D04"/>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37338"/>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0438"/>
    <w:rsid w:val="00742400"/>
    <w:rsid w:val="0076150F"/>
    <w:rsid w:val="00761C20"/>
    <w:rsid w:val="00765352"/>
    <w:rsid w:val="007664B3"/>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159F5"/>
    <w:rsid w:val="00820616"/>
    <w:rsid w:val="008238B1"/>
    <w:rsid w:val="00824D6D"/>
    <w:rsid w:val="008314B1"/>
    <w:rsid w:val="0083152D"/>
    <w:rsid w:val="00835F35"/>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65F"/>
    <w:rsid w:val="008B7A0C"/>
    <w:rsid w:val="008C2F32"/>
    <w:rsid w:val="008C3798"/>
    <w:rsid w:val="008C4943"/>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1637"/>
    <w:rsid w:val="009D5CBD"/>
    <w:rsid w:val="009E5B6B"/>
    <w:rsid w:val="009E6649"/>
    <w:rsid w:val="00A03E6F"/>
    <w:rsid w:val="00A1001F"/>
    <w:rsid w:val="00A10511"/>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A7A52"/>
    <w:rsid w:val="00AB0FA0"/>
    <w:rsid w:val="00AB4CE3"/>
    <w:rsid w:val="00AB6C7E"/>
    <w:rsid w:val="00AB7E83"/>
    <w:rsid w:val="00AC01F4"/>
    <w:rsid w:val="00AC3543"/>
    <w:rsid w:val="00AC5BF5"/>
    <w:rsid w:val="00AD4EE0"/>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2154"/>
    <w:rsid w:val="00BC511B"/>
    <w:rsid w:val="00BD0BDB"/>
    <w:rsid w:val="00BD28B7"/>
    <w:rsid w:val="00BD29E9"/>
    <w:rsid w:val="00BD7CEE"/>
    <w:rsid w:val="00BE3D3D"/>
    <w:rsid w:val="00BF266B"/>
    <w:rsid w:val="00BF40F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2ED2"/>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391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692761"/>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ie.li/podiscatalog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F590-4122-459C-BA69-ACC31CF7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238</Words>
  <Characters>1312</Characters>
  <Application>Microsoft Office Word</Application>
  <DocSecurity>0</DocSecurity>
  <Lines>10</Lines>
  <Paragraphs>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5</cp:revision>
  <cp:lastPrinted>2020-03-27T11:27:00Z</cp:lastPrinted>
  <dcterms:created xsi:type="dcterms:W3CDTF">2022-01-25T15:36:00Z</dcterms:created>
  <dcterms:modified xsi:type="dcterms:W3CDTF">2022-02-22T09:19:00Z</dcterms:modified>
</cp:coreProperties>
</file>