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CD7A09" w:rsidP="001D7296">
      <w:pPr>
        <w:spacing w:line="216" w:lineRule="auto"/>
        <w:ind w:right="-2126"/>
        <w:rPr>
          <w:rFonts w:ascii="Calibri" w:hAnsi="Calibri" w:cs="Arial"/>
          <w:b/>
          <w:sz w:val="52"/>
          <w:szCs w:val="52"/>
          <w:lang w:val="es-ES"/>
        </w:rPr>
      </w:pPr>
      <w:r>
        <w:rPr>
          <w:rFonts w:ascii="Calibri" w:hAnsi="Calibri" w:cs="Arial"/>
          <w:sz w:val="28"/>
          <w:szCs w:val="28"/>
          <w:lang w:val="es-ES"/>
        </w:rPr>
        <w:t>ENERO</w:t>
      </w:r>
      <w:r w:rsidR="004367CF" w:rsidRPr="0025146C">
        <w:rPr>
          <w:rFonts w:ascii="Calibri" w:hAnsi="Calibri" w:cs="Arial"/>
          <w:sz w:val="28"/>
          <w:szCs w:val="28"/>
          <w:lang w:val="es-ES"/>
        </w:rPr>
        <w:t xml:space="preserve"> 202</w:t>
      </w:r>
      <w:r w:rsidR="00B22E18" w:rsidRPr="0025146C">
        <w:rPr>
          <w:rFonts w:ascii="Calibri" w:hAnsi="Calibri" w:cs="Arial"/>
          <w:sz w:val="28"/>
          <w:szCs w:val="28"/>
          <w:lang w:val="es-ES"/>
        </w:rPr>
        <w:t>1</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5A7EE1" w:rsidRDefault="00BA08B3" w:rsidP="005A7EE1">
      <w:pPr>
        <w:spacing w:line="276" w:lineRule="auto"/>
        <w:ind w:right="-2128"/>
        <w:rPr>
          <w:rFonts w:ascii="Arial" w:hAnsi="Arial" w:cs="Arial"/>
          <w:sz w:val="36"/>
          <w:szCs w:val="36"/>
          <w:lang w:val="es-ES"/>
        </w:rPr>
      </w:pPr>
      <w:r w:rsidRPr="0025146C">
        <w:rPr>
          <w:rFonts w:ascii="Arial" w:hAnsi="Arial" w:cs="Arial"/>
          <w:sz w:val="36"/>
          <w:szCs w:val="36"/>
          <w:lang w:val="es-ES"/>
        </w:rPr>
        <w:t>C</w:t>
      </w:r>
      <w:r w:rsidR="0025146C" w:rsidRPr="0025146C">
        <w:rPr>
          <w:rFonts w:ascii="Arial" w:hAnsi="Arial" w:cs="Arial"/>
          <w:sz w:val="36"/>
          <w:szCs w:val="36"/>
          <w:lang w:val="es-ES"/>
        </w:rPr>
        <w:t>ONECTORES INDUSTRIALES REVOS MODULAR</w:t>
      </w:r>
    </w:p>
    <w:p w:rsidR="00CD7A09" w:rsidRPr="0025146C" w:rsidRDefault="00CD7A09" w:rsidP="005A7EE1">
      <w:pPr>
        <w:spacing w:line="276" w:lineRule="auto"/>
        <w:ind w:right="-2128"/>
        <w:rPr>
          <w:rFonts w:ascii="Arial" w:hAnsi="Arial" w:cs="Arial"/>
          <w:sz w:val="14"/>
          <w:szCs w:val="14"/>
          <w:lang w:val="es-ES"/>
        </w:rPr>
      </w:pPr>
    </w:p>
    <w:p w:rsidR="00BA08B3" w:rsidRDefault="0025146C" w:rsidP="004B777D">
      <w:pPr>
        <w:spacing w:line="276" w:lineRule="auto"/>
        <w:ind w:right="-2128"/>
        <w:rPr>
          <w:rFonts w:ascii="Arial" w:hAnsi="Arial" w:cs="Arial"/>
          <w:color w:val="000000" w:themeColor="text1"/>
          <w:lang w:val="es-ES"/>
        </w:rPr>
      </w:pPr>
      <w:r w:rsidRPr="0025146C">
        <w:rPr>
          <w:rFonts w:ascii="Arial" w:hAnsi="Arial" w:cs="Arial"/>
          <w:color w:val="000000" w:themeColor="text1"/>
          <w:lang w:val="es-ES"/>
        </w:rPr>
        <w:t>EL SISTEMA DE CONECTORES INDUSTRIALES MÁS VERSATIL Y COMPATIBLE CON EL ESTÁNDAR DEL MERCADO</w:t>
      </w:r>
    </w:p>
    <w:p w:rsidR="0025146C" w:rsidRPr="0025146C" w:rsidRDefault="0025146C" w:rsidP="004B777D">
      <w:pPr>
        <w:spacing w:line="276" w:lineRule="auto"/>
        <w:ind w:right="-2128"/>
        <w:rPr>
          <w:rFonts w:ascii="Arial" w:hAnsi="Arial" w:cs="Arial"/>
          <w:color w:val="000000" w:themeColor="text1"/>
          <w:lang w:val="es-ES"/>
        </w:rPr>
      </w:pPr>
    </w:p>
    <w:p w:rsidR="00BA08B3"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 xml:space="preserve">En la actualidad, máquinas y plantas industriales son cada vez más modulares tanto en su diseño, como en la producción. Este hecho ofrece numerosas ventajas a los fabricantes y operadores, que se pueden aprovechar mediante el uso de la tecnología de conexión adecuada. En base a esta evolución, Wieland Electric ofrece la solución de conexión idónea con su sistema de conectores industriales </w:t>
      </w:r>
      <w:proofErr w:type="spellStart"/>
      <w:r w:rsidRPr="0025146C">
        <w:rPr>
          <w:rFonts w:ascii="Arial" w:hAnsi="Arial" w:cs="Arial"/>
          <w:color w:val="000000" w:themeColor="text1"/>
          <w:lang w:val="es-ES"/>
        </w:rPr>
        <w:t>revos</w:t>
      </w:r>
      <w:proofErr w:type="spellEnd"/>
      <w:r w:rsidRPr="0025146C">
        <w:rPr>
          <w:rFonts w:ascii="Arial" w:hAnsi="Arial" w:cs="Arial"/>
          <w:color w:val="000000" w:themeColor="text1"/>
          <w:lang w:val="es-ES"/>
        </w:rPr>
        <w:t xml:space="preserve"> MODULAR.</w:t>
      </w:r>
    </w:p>
    <w:p w:rsidR="0025146C" w:rsidRDefault="0025146C" w:rsidP="0025146C">
      <w:pPr>
        <w:spacing w:line="276" w:lineRule="auto"/>
        <w:ind w:right="-2128"/>
        <w:jc w:val="both"/>
        <w:rPr>
          <w:rFonts w:ascii="Arial" w:hAnsi="Arial" w:cs="Arial"/>
          <w:color w:val="000000" w:themeColor="text1"/>
          <w:lang w:val="es-ES"/>
        </w:rPr>
      </w:pPr>
    </w:p>
    <w:p w:rsidR="0025146C" w:rsidRPr="0025146C" w:rsidRDefault="0025146C" w:rsidP="0025146C">
      <w:pPr>
        <w:spacing w:line="276" w:lineRule="auto"/>
        <w:ind w:right="-2128"/>
        <w:jc w:val="both"/>
        <w:rPr>
          <w:rFonts w:ascii="Arial" w:hAnsi="Arial" w:cs="Arial"/>
          <w:color w:val="000000" w:themeColor="text1"/>
          <w:lang w:val="es-ES"/>
        </w:rPr>
      </w:pP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 xml:space="preserve">Este sistema, compatible con el estándar del mercado, ha sido diseñado para permitir la combinación de diferentes conexiones (alimentación, señal, bus y fibra óptica) en un solo conector. Los módulos individuales son sencillos de montar y se pueden sustituir de forma separada sin tener que desconectarlo todo. La manipulación también se simplifica, ya que un módulo siempre se fija en su sitio después de otro. El módulo configurado se instala en las carcasas de la serie </w:t>
      </w:r>
      <w:proofErr w:type="spellStart"/>
      <w:r w:rsidRPr="0025146C">
        <w:rPr>
          <w:rFonts w:ascii="Arial" w:hAnsi="Arial" w:cs="Arial"/>
          <w:color w:val="000000" w:themeColor="text1"/>
          <w:lang w:val="es-ES"/>
        </w:rPr>
        <w:t>revos</w:t>
      </w:r>
      <w:proofErr w:type="spellEnd"/>
      <w:r w:rsidRPr="0025146C">
        <w:rPr>
          <w:rFonts w:ascii="Arial" w:hAnsi="Arial" w:cs="Arial"/>
          <w:color w:val="000000" w:themeColor="text1"/>
          <w:lang w:val="es-ES"/>
        </w:rPr>
        <w:t xml:space="preserve"> Basic, y gracias al grado de protección IP65, asegura el funcionamiento del módulo, contra la humedad y el polvo, lo que permite también su uso en ambientes severos. </w:t>
      </w:r>
    </w:p>
    <w:p w:rsidR="0025146C" w:rsidRPr="0025146C" w:rsidRDefault="0025146C" w:rsidP="0025146C">
      <w:pPr>
        <w:spacing w:line="276" w:lineRule="auto"/>
        <w:ind w:right="-2128"/>
        <w:jc w:val="both"/>
        <w:rPr>
          <w:rFonts w:ascii="Arial" w:hAnsi="Arial" w:cs="Arial"/>
          <w:color w:val="000000" w:themeColor="text1"/>
          <w:lang w:val="es-ES"/>
        </w:rPr>
      </w:pP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 xml:space="preserve">Las ventajas principales de la serie </w:t>
      </w:r>
      <w:proofErr w:type="spellStart"/>
      <w:r w:rsidRPr="0025146C">
        <w:rPr>
          <w:rFonts w:ascii="Arial" w:hAnsi="Arial" w:cs="Arial"/>
          <w:color w:val="000000" w:themeColor="text1"/>
          <w:lang w:val="es-ES"/>
        </w:rPr>
        <w:t>revos</w:t>
      </w:r>
      <w:proofErr w:type="spellEnd"/>
      <w:r w:rsidRPr="0025146C">
        <w:rPr>
          <w:rFonts w:ascii="Arial" w:hAnsi="Arial" w:cs="Arial"/>
          <w:color w:val="000000" w:themeColor="text1"/>
          <w:lang w:val="es-ES"/>
        </w:rPr>
        <w:t xml:space="preserve"> MODULAR son las siguientes: </w:t>
      </w: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w:t>
      </w:r>
      <w:r w:rsidRPr="0025146C">
        <w:rPr>
          <w:rFonts w:ascii="Arial" w:hAnsi="Arial" w:cs="Arial"/>
          <w:color w:val="000000" w:themeColor="text1"/>
          <w:lang w:val="es-ES"/>
        </w:rPr>
        <w:tab/>
        <w:t>Montaje y desmontaje sencillo, sin necesidad de herramientas</w:t>
      </w: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w:t>
      </w:r>
      <w:r w:rsidRPr="0025146C">
        <w:rPr>
          <w:rFonts w:ascii="Arial" w:hAnsi="Arial" w:cs="Arial"/>
          <w:color w:val="000000" w:themeColor="text1"/>
          <w:lang w:val="es-ES"/>
        </w:rPr>
        <w:tab/>
        <w:t>Puesta en marcha rápida y sin errores</w:t>
      </w: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w:t>
      </w:r>
      <w:r w:rsidRPr="0025146C">
        <w:rPr>
          <w:rFonts w:ascii="Arial" w:hAnsi="Arial" w:cs="Arial"/>
          <w:color w:val="000000" w:themeColor="text1"/>
          <w:lang w:val="es-ES"/>
        </w:rPr>
        <w:tab/>
        <w:t>Reemplazo sencillo de los conjuntos</w:t>
      </w: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w:t>
      </w:r>
      <w:r w:rsidRPr="0025146C">
        <w:rPr>
          <w:rFonts w:ascii="Arial" w:hAnsi="Arial" w:cs="Arial"/>
          <w:color w:val="000000" w:themeColor="text1"/>
          <w:lang w:val="es-ES"/>
        </w:rPr>
        <w:tab/>
        <w:t>Ahorro de tiempo y dinero</w:t>
      </w: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w:t>
      </w:r>
      <w:r w:rsidRPr="0025146C">
        <w:rPr>
          <w:rFonts w:ascii="Arial" w:hAnsi="Arial" w:cs="Arial"/>
          <w:color w:val="000000" w:themeColor="text1"/>
          <w:lang w:val="es-ES"/>
        </w:rPr>
        <w:tab/>
        <w:t>Señal, potencia y comunicación en un sólo conector</w:t>
      </w: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w:t>
      </w:r>
      <w:r w:rsidRPr="0025146C">
        <w:rPr>
          <w:rFonts w:ascii="Arial" w:hAnsi="Arial" w:cs="Arial"/>
          <w:color w:val="000000" w:themeColor="text1"/>
          <w:lang w:val="es-ES"/>
        </w:rPr>
        <w:tab/>
        <w:t>Configuración totalmente personalizable</w:t>
      </w:r>
    </w:p>
    <w:p w:rsidR="0025146C"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w:t>
      </w:r>
      <w:r w:rsidRPr="0025146C">
        <w:rPr>
          <w:rFonts w:ascii="Arial" w:hAnsi="Arial" w:cs="Arial"/>
          <w:color w:val="000000" w:themeColor="text1"/>
          <w:lang w:val="es-ES"/>
        </w:rPr>
        <w:tab/>
        <w:t>Estructura sencilla de cableado</w:t>
      </w:r>
    </w:p>
    <w:p w:rsidR="0025146C" w:rsidRPr="0025146C" w:rsidRDefault="0025146C" w:rsidP="0025146C">
      <w:pPr>
        <w:spacing w:line="276" w:lineRule="auto"/>
        <w:ind w:right="-2128"/>
        <w:jc w:val="both"/>
        <w:rPr>
          <w:rFonts w:ascii="Arial" w:hAnsi="Arial" w:cs="Arial"/>
          <w:color w:val="000000" w:themeColor="text1"/>
          <w:lang w:val="es-ES"/>
        </w:rPr>
      </w:pPr>
    </w:p>
    <w:p w:rsidR="00F5030E" w:rsidRPr="0025146C" w:rsidRDefault="0025146C" w:rsidP="0025146C">
      <w:pPr>
        <w:spacing w:line="276" w:lineRule="auto"/>
        <w:ind w:right="-2128"/>
        <w:jc w:val="both"/>
        <w:rPr>
          <w:rFonts w:ascii="Arial" w:hAnsi="Arial" w:cs="Arial"/>
          <w:color w:val="000000" w:themeColor="text1"/>
          <w:lang w:val="es-ES"/>
        </w:rPr>
      </w:pPr>
      <w:r w:rsidRPr="0025146C">
        <w:rPr>
          <w:rFonts w:ascii="Arial" w:hAnsi="Arial" w:cs="Arial"/>
          <w:color w:val="000000" w:themeColor="text1"/>
          <w:lang w:val="es-ES"/>
        </w:rPr>
        <w:t>Gracias a la configuración híbrida, el sistema puede utilizarse en una amplia variedad de aplicaciones, como la construcción de plantas y la ingeniería mecánica, la construcción de cuadros eléctricos y también en plantas de generación de energía.</w:t>
      </w:r>
    </w:p>
    <w:p w:rsidR="00F5030E" w:rsidRPr="0025146C" w:rsidRDefault="00F5030E" w:rsidP="004B777D">
      <w:pPr>
        <w:spacing w:line="276" w:lineRule="auto"/>
        <w:ind w:right="-2128"/>
        <w:rPr>
          <w:rFonts w:ascii="Arial" w:hAnsi="Arial" w:cs="Arial"/>
          <w:color w:val="000000" w:themeColor="text1"/>
          <w:lang w:val="es-ES"/>
        </w:rPr>
      </w:pPr>
    </w:p>
    <w:p w:rsidR="00F5030E" w:rsidRDefault="0025146C" w:rsidP="00F5030E">
      <w:pPr>
        <w:shd w:val="clear" w:color="auto" w:fill="FFFFFF"/>
        <w:rPr>
          <w:rFonts w:ascii="Calibri" w:hAnsi="Calibri"/>
          <w:b/>
          <w:bCs/>
          <w:lang w:val="es-ES"/>
        </w:rPr>
      </w:pPr>
      <w:r>
        <w:rPr>
          <w:rFonts w:ascii="Calibri" w:hAnsi="Calibri"/>
          <w:b/>
          <w:bCs/>
          <w:lang w:val="es-ES"/>
        </w:rPr>
        <w:lastRenderedPageBreak/>
        <w:t>IMÁGENES</w:t>
      </w:r>
    </w:p>
    <w:p w:rsidR="0025146C" w:rsidRDefault="0025146C"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r w:rsidRPr="00F26DEE">
        <w:rPr>
          <w:rFonts w:ascii="Arial" w:hAnsi="Arial" w:cs="Arial"/>
          <w:b/>
          <w:noProof/>
          <w:lang w:eastAsia="es-ES"/>
        </w:rPr>
        <w:drawing>
          <wp:inline distT="0" distB="0" distL="0" distR="0" wp14:anchorId="06BEAC65" wp14:editId="5BE862BA">
            <wp:extent cx="3565206" cy="2376806"/>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os Modular.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3585314" cy="2390211"/>
                    </a:xfrm>
                    <a:prstGeom prst="rect">
                      <a:avLst/>
                    </a:prstGeom>
                  </pic:spPr>
                </pic:pic>
              </a:graphicData>
            </a:graphic>
          </wp:inline>
        </w:drawing>
      </w:r>
    </w:p>
    <w:p w:rsidR="0025146C" w:rsidRPr="0025146C" w:rsidRDefault="0025146C" w:rsidP="00F5030E">
      <w:pPr>
        <w:shd w:val="clear" w:color="auto" w:fill="FFFFFF"/>
        <w:rPr>
          <w:rFonts w:ascii="Calibri" w:hAnsi="Calibri"/>
          <w:lang w:val="es-ES"/>
        </w:rPr>
      </w:pPr>
    </w:p>
    <w:p w:rsidR="00354EEA" w:rsidRPr="0025146C" w:rsidRDefault="00354EEA" w:rsidP="002F0A74">
      <w:pPr>
        <w:spacing w:line="360" w:lineRule="auto"/>
        <w:ind w:right="-2128"/>
        <w:rPr>
          <w:rFonts w:ascii="Arial" w:hAnsi="Arial" w:cs="Arial"/>
          <w:bCs/>
          <w:sz w:val="20"/>
          <w:szCs w:val="20"/>
          <w:lang w:val="es-ES"/>
        </w:rPr>
      </w:pPr>
    </w:p>
    <w:p w:rsidR="00354EEA" w:rsidRPr="0025146C" w:rsidRDefault="00354EEA"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354EEA" w:rsidRDefault="0025146C" w:rsidP="00F87CBA">
      <w:pPr>
        <w:shd w:val="clear" w:color="auto" w:fill="FFFFFF"/>
        <w:rPr>
          <w:rFonts w:ascii="Calibri" w:hAnsi="Calibri"/>
        </w:rPr>
      </w:pPr>
      <w:r w:rsidRPr="00F26DEE">
        <w:rPr>
          <w:rFonts w:ascii="Arial" w:hAnsi="Arial"/>
          <w:noProof/>
          <w:sz w:val="18"/>
          <w:szCs w:val="18"/>
          <w:lang w:eastAsia="es-ES"/>
        </w:rPr>
        <w:drawing>
          <wp:inline distT="0" distB="0" distL="0" distR="0" wp14:anchorId="7CB7A053" wp14:editId="2B8E8378">
            <wp:extent cx="2228850" cy="3714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P_2021_IS_REVOS_MODULAR_Explosionszeichn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3714750"/>
                    </a:xfrm>
                    <a:prstGeom prst="rect">
                      <a:avLst/>
                    </a:prstGeom>
                  </pic:spPr>
                </pic:pic>
              </a:graphicData>
            </a:graphic>
          </wp:inline>
        </w:drawing>
      </w:r>
    </w:p>
    <w:p w:rsidR="00567C30" w:rsidRPr="00174677" w:rsidRDefault="00567C30" w:rsidP="00955C58">
      <w:pPr>
        <w:spacing w:line="360" w:lineRule="auto"/>
        <w:ind w:right="-2128"/>
        <w:rPr>
          <w:rFonts w:ascii="Arial" w:hAnsi="Arial" w:cs="Arial"/>
          <w:bCs/>
          <w:sz w:val="18"/>
          <w:szCs w:val="20"/>
        </w:rPr>
      </w:pPr>
    </w:p>
    <w:p w:rsidR="00BA08B3" w:rsidRPr="00BA08B3" w:rsidRDefault="00CD7A09" w:rsidP="00BA08B3">
      <w:pPr>
        <w:spacing w:line="360" w:lineRule="auto"/>
        <w:ind w:right="-2128"/>
        <w:rPr>
          <w:rFonts w:ascii="Arial" w:hAnsi="Arial" w:cs="Arial"/>
          <w:b/>
          <w:color w:val="000000" w:themeColor="text1"/>
          <w:sz w:val="22"/>
          <w:lang w:val="en-US"/>
        </w:rPr>
      </w:pPr>
      <w:r>
        <w:rPr>
          <w:rFonts w:ascii="Arial" w:hAnsi="Arial" w:cs="Arial"/>
          <w:b/>
          <w:color w:val="000000" w:themeColor="text1"/>
          <w:sz w:val="22"/>
          <w:lang w:val="en-US"/>
        </w:rPr>
        <w:lastRenderedPageBreak/>
        <w:t xml:space="preserve">ACERCA DE </w:t>
      </w:r>
      <w:r w:rsidR="00BA08B3" w:rsidRPr="00BA08B3">
        <w:rPr>
          <w:rFonts w:ascii="Arial" w:hAnsi="Arial" w:cs="Arial"/>
          <w:b/>
          <w:color w:val="000000" w:themeColor="text1"/>
          <w:sz w:val="22"/>
          <w:lang w:val="en-US"/>
        </w:rPr>
        <w:t>WIELAND ELECTRIC</w:t>
      </w:r>
    </w:p>
    <w:p w:rsidR="00BA08B3" w:rsidRPr="00BA08B3" w:rsidRDefault="00BA08B3" w:rsidP="00BA08B3">
      <w:pPr>
        <w:spacing w:line="360" w:lineRule="auto"/>
        <w:ind w:right="-2128"/>
        <w:rPr>
          <w:rFonts w:ascii="Arial" w:hAnsi="Arial" w:cs="Arial"/>
          <w:b/>
          <w:bCs/>
          <w:color w:val="000000" w:themeColor="text1"/>
          <w:sz w:val="22"/>
          <w:lang w:val="en-U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w:t>
      </w:r>
      <w:proofErr w:type="spellStart"/>
      <w:r w:rsidRPr="00CD7A09">
        <w:rPr>
          <w:rFonts w:ascii="Arial" w:hAnsi="Arial" w:cs="Arial"/>
          <w:color w:val="000000" w:themeColor="text1"/>
          <w:sz w:val="22"/>
          <w:lang w:val="es-ES"/>
        </w:rPr>
        <w:t>enchufable</w:t>
      </w:r>
      <w:proofErr w:type="spellEnd"/>
      <w:r w:rsidRPr="00CD7A09">
        <w:rPr>
          <w:rFonts w:ascii="Arial" w:hAnsi="Arial" w:cs="Arial"/>
          <w:color w:val="000000" w:themeColor="text1"/>
          <w:sz w:val="22"/>
          <w:lang w:val="es-ES"/>
        </w:rPr>
        <w:t xml:space="preserve"> desde hace más de 40 años. Nuestro sistema de conexionado rápido,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Disponemos de un catálogo con más de 25.000 referencias, que incluyen: bornes de carril DIN, conexiones para </w:t>
      </w:r>
      <w:bookmarkStart w:id="0" w:name="_GoBack"/>
      <w:bookmarkEnd w:id="0"/>
      <w:r w:rsidRPr="00CD7A09">
        <w:rPr>
          <w:rFonts w:ascii="Arial" w:hAnsi="Arial" w:cs="Arial"/>
          <w:color w:val="000000" w:themeColor="text1"/>
          <w:sz w:val="22"/>
          <w:lang w:val="es-ES"/>
        </w:rPr>
        <w:t>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10"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1"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1-07</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CD7A09">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CD7A09">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1-07</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CD7A09">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CD7A09">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CD7A09">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BB4D07"/>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aia.oltra@wieland-electric.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0D808-D6EB-4E79-B81A-F4D2890D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520</Words>
  <Characters>2861</Characters>
  <Application>Microsoft Office Word</Application>
  <DocSecurity>0</DocSecurity>
  <Lines>23</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3375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3</cp:revision>
  <cp:lastPrinted>2020-03-27T11:27:00Z</cp:lastPrinted>
  <dcterms:created xsi:type="dcterms:W3CDTF">2021-07-21T09:05:00Z</dcterms:created>
  <dcterms:modified xsi:type="dcterms:W3CDTF">2021-07-21T09:10:00Z</dcterms:modified>
</cp:coreProperties>
</file>